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2A0F6785" w:rsidR="00F7039A" w:rsidRPr="00FC1A96" w:rsidRDefault="003F55CD" w:rsidP="00423357">
      <w:pPr>
        <w:pStyle w:val="Header"/>
        <w:tabs>
          <w:tab w:val="right" w:pos="9639"/>
        </w:tabs>
        <w:rPr>
          <w:bCs/>
          <w:i/>
          <w:noProof w:val="0"/>
          <w:sz w:val="32"/>
          <w:lang w:val="en-GB" w:eastAsia="zh-CN"/>
        </w:rPr>
      </w:pPr>
      <w:bookmarkStart w:id="0" w:name="OLE_LINK5"/>
      <w:bookmarkStart w:id="1" w:name="OLE_LINK6"/>
      <w:bookmarkStart w:id="2" w:name="OLE_LINK19"/>
      <w:bookmarkStart w:id="3" w:name="OLE_LINK20"/>
      <w:r>
        <w:rPr>
          <w:bCs/>
          <w:noProof w:val="0"/>
          <w:sz w:val="24"/>
          <w:lang w:val="en-GB"/>
        </w:rPr>
        <w:t xml:space="preserve">3GPP TSG </w:t>
      </w:r>
      <w:r w:rsidR="00003EF5" w:rsidRPr="001550EE">
        <w:rPr>
          <w:bCs/>
          <w:noProof w:val="0"/>
          <w:sz w:val="24"/>
          <w:lang w:val="en-GB"/>
        </w:rPr>
        <w:t xml:space="preserve">RAN </w:t>
      </w:r>
      <w:r w:rsidR="00003EF5" w:rsidRPr="001550EE">
        <w:rPr>
          <w:noProof w:val="0"/>
          <w:sz w:val="24"/>
          <w:lang w:val="en-GB"/>
        </w:rPr>
        <w:t xml:space="preserve">WG1 </w:t>
      </w:r>
      <w:r w:rsidR="00485D05">
        <w:rPr>
          <w:noProof w:val="0"/>
          <w:sz w:val="24"/>
          <w:lang w:val="en-GB"/>
        </w:rPr>
        <w:t>#9</w:t>
      </w:r>
      <w:r w:rsidR="003A7D1E">
        <w:rPr>
          <w:noProof w:val="0"/>
          <w:sz w:val="24"/>
          <w:lang w:val="en-GB"/>
        </w:rPr>
        <w:t>7</w:t>
      </w:r>
      <w:r w:rsidR="00F7039A" w:rsidRPr="007B7496">
        <w:rPr>
          <w:bCs/>
          <w:noProof w:val="0"/>
          <w:sz w:val="24"/>
          <w:lang w:val="en-GB"/>
        </w:rPr>
        <w:tab/>
      </w:r>
      <w:r w:rsidR="00F8320B" w:rsidRPr="004125CC">
        <w:rPr>
          <w:bCs/>
          <w:noProof w:val="0"/>
          <w:sz w:val="24"/>
          <w:lang w:val="en-GB" w:eastAsia="ja-JP"/>
        </w:rPr>
        <w:t>R1-1</w:t>
      </w:r>
      <w:r w:rsidR="005A131F" w:rsidRPr="004125CC">
        <w:rPr>
          <w:bCs/>
          <w:noProof w:val="0"/>
          <w:sz w:val="24"/>
          <w:lang w:val="en-GB" w:eastAsia="ja-JP"/>
        </w:rPr>
        <w:t>9</w:t>
      </w:r>
      <w:r w:rsidR="00623D4A" w:rsidRPr="004125CC">
        <w:rPr>
          <w:bCs/>
          <w:noProof w:val="0"/>
          <w:sz w:val="24"/>
          <w:lang w:val="en-GB" w:eastAsia="ja-JP"/>
        </w:rPr>
        <w:t>0</w:t>
      </w:r>
      <w:r w:rsidR="004125CC">
        <w:rPr>
          <w:bCs/>
          <w:noProof w:val="0"/>
          <w:sz w:val="24"/>
          <w:lang w:val="en-GB" w:eastAsia="ja-JP"/>
        </w:rPr>
        <w:t>7441</w:t>
      </w:r>
    </w:p>
    <w:bookmarkEnd w:id="0"/>
    <w:bookmarkEnd w:id="1"/>
    <w:bookmarkEnd w:id="2"/>
    <w:bookmarkEnd w:id="3"/>
    <w:p w14:paraId="02A1BDB3" w14:textId="60330340" w:rsidR="00485D05" w:rsidRPr="00FC1A96" w:rsidRDefault="003A7D1E" w:rsidP="00485D05">
      <w:pPr>
        <w:pStyle w:val="Header"/>
        <w:tabs>
          <w:tab w:val="right" w:pos="9639"/>
        </w:tabs>
        <w:rPr>
          <w:bCs/>
          <w:noProof w:val="0"/>
          <w:sz w:val="24"/>
          <w:lang w:val="en-GB"/>
        </w:rPr>
      </w:pPr>
      <w:r>
        <w:rPr>
          <w:noProof w:val="0"/>
          <w:sz w:val="24"/>
          <w:lang w:val="en-GB"/>
        </w:rPr>
        <w:t>Reno</w:t>
      </w:r>
      <w:r w:rsidR="00485D05">
        <w:rPr>
          <w:noProof w:val="0"/>
          <w:sz w:val="24"/>
          <w:lang w:val="en-GB"/>
        </w:rPr>
        <w:t xml:space="preserve">, </w:t>
      </w:r>
      <w:r>
        <w:rPr>
          <w:noProof w:val="0"/>
          <w:sz w:val="24"/>
          <w:lang w:val="en-GB"/>
        </w:rPr>
        <w:t>USA</w:t>
      </w:r>
      <w:r w:rsidR="00485D05">
        <w:rPr>
          <w:noProof w:val="0"/>
          <w:sz w:val="24"/>
          <w:lang w:val="en-GB"/>
        </w:rPr>
        <w:t>,</w:t>
      </w:r>
      <w:r w:rsidR="00485D05" w:rsidRPr="00FB5E30">
        <w:rPr>
          <w:noProof w:val="0"/>
          <w:sz w:val="24"/>
          <w:lang w:val="en-GB"/>
        </w:rPr>
        <w:t xml:space="preserve"> </w:t>
      </w:r>
      <w:r>
        <w:rPr>
          <w:noProof w:val="0"/>
          <w:sz w:val="24"/>
          <w:lang w:val="en-GB"/>
        </w:rPr>
        <w:t>May</w:t>
      </w:r>
      <w:r w:rsidR="00117FBA">
        <w:rPr>
          <w:noProof w:val="0"/>
          <w:sz w:val="24"/>
          <w:lang w:val="en-GB"/>
        </w:rPr>
        <w:t xml:space="preserve"> </w:t>
      </w:r>
      <w:r>
        <w:rPr>
          <w:noProof w:val="0"/>
          <w:sz w:val="24"/>
          <w:lang w:val="en-GB"/>
        </w:rPr>
        <w:t>13</w:t>
      </w:r>
      <w:r w:rsidR="00485D05" w:rsidRPr="003F55CD">
        <w:rPr>
          <w:noProof w:val="0"/>
          <w:sz w:val="24"/>
          <w:vertAlign w:val="superscript"/>
          <w:lang w:val="en-GB"/>
        </w:rPr>
        <w:t>th</w:t>
      </w:r>
      <w:r w:rsidR="00485D05">
        <w:rPr>
          <w:noProof w:val="0"/>
          <w:sz w:val="24"/>
          <w:lang w:val="en-GB"/>
        </w:rPr>
        <w:t xml:space="preserve"> – 1</w:t>
      </w:r>
      <w:r>
        <w:rPr>
          <w:noProof w:val="0"/>
          <w:sz w:val="24"/>
          <w:lang w:val="en-GB"/>
        </w:rPr>
        <w:t>7</w:t>
      </w:r>
      <w:r w:rsidR="00B83987">
        <w:rPr>
          <w:noProof w:val="0"/>
          <w:sz w:val="24"/>
          <w:vertAlign w:val="superscript"/>
          <w:lang w:val="en-GB"/>
        </w:rPr>
        <w:t>th</w:t>
      </w:r>
      <w:r w:rsidR="00B83987">
        <w:rPr>
          <w:noProof w:val="0"/>
          <w:sz w:val="24"/>
          <w:lang w:val="en-GB"/>
        </w:rPr>
        <w:t>,</w:t>
      </w:r>
      <w:r w:rsidR="00485D05">
        <w:rPr>
          <w:noProof w:val="0"/>
          <w:sz w:val="24"/>
          <w:lang w:val="en-GB"/>
        </w:rPr>
        <w:t xml:space="preserve"> </w:t>
      </w:r>
      <w:r w:rsidR="00485D05" w:rsidRPr="00FB5E30">
        <w:rPr>
          <w:noProof w:val="0"/>
          <w:sz w:val="24"/>
          <w:lang w:val="en-GB"/>
        </w:rPr>
        <w:t>201</w:t>
      </w:r>
      <w:r w:rsidR="00485D05">
        <w:rPr>
          <w:noProof w:val="0"/>
          <w:sz w:val="24"/>
          <w:lang w:val="en-GB"/>
        </w:rPr>
        <w:t>9</w:t>
      </w:r>
    </w:p>
    <w:p w14:paraId="11F72790" w14:textId="77777777" w:rsidR="00787640" w:rsidRPr="00FC1A96" w:rsidRDefault="00787640" w:rsidP="00787640">
      <w:pPr>
        <w:pStyle w:val="Header"/>
        <w:rPr>
          <w:bCs/>
          <w:noProof w:val="0"/>
          <w:sz w:val="24"/>
          <w:lang w:val="en-GB" w:eastAsia="ja-JP"/>
        </w:rPr>
      </w:pPr>
    </w:p>
    <w:p w14:paraId="51B5873F" w14:textId="6D173EA6" w:rsidR="00787640" w:rsidRPr="00FC1A96" w:rsidRDefault="00787640" w:rsidP="00787640">
      <w:pPr>
        <w:pStyle w:val="CRCoverPage"/>
        <w:rPr>
          <w:rFonts w:cs="Arial"/>
          <w:b/>
          <w:bCs/>
          <w:sz w:val="24"/>
          <w:lang w:eastAsia="ja-JP"/>
        </w:rPr>
      </w:pPr>
      <w:r w:rsidRPr="00FC1A96">
        <w:rPr>
          <w:rFonts w:cs="Arial"/>
          <w:b/>
          <w:bCs/>
          <w:sz w:val="24"/>
        </w:rPr>
        <w:t>Agenda item:</w:t>
      </w:r>
      <w:r w:rsidRPr="00FC1A96">
        <w:rPr>
          <w:rFonts w:cs="Arial"/>
          <w:b/>
          <w:bCs/>
          <w:sz w:val="24"/>
        </w:rPr>
        <w:tab/>
      </w:r>
      <w:r w:rsidRPr="00FC1A96">
        <w:rPr>
          <w:rFonts w:cs="Arial"/>
          <w:b/>
          <w:bCs/>
          <w:sz w:val="24"/>
        </w:rPr>
        <w:tab/>
      </w:r>
      <w:r w:rsidR="003F55CD">
        <w:rPr>
          <w:rFonts w:cs="Arial"/>
          <w:b/>
          <w:bCs/>
          <w:sz w:val="24"/>
        </w:rPr>
        <w:t>7.1</w:t>
      </w:r>
      <w:r w:rsidR="00485D05">
        <w:rPr>
          <w:rFonts w:cs="Arial"/>
          <w:b/>
          <w:bCs/>
          <w:sz w:val="24"/>
        </w:rPr>
        <w:t>.</w:t>
      </w:r>
      <w:r w:rsidR="009F768C">
        <w:rPr>
          <w:rFonts w:cs="Arial"/>
          <w:b/>
          <w:bCs/>
          <w:sz w:val="24"/>
        </w:rPr>
        <w:t>3</w:t>
      </w:r>
    </w:p>
    <w:p w14:paraId="3C1254C1" w14:textId="77777777" w:rsidR="00787640" w:rsidRPr="00FC1A96" w:rsidRDefault="00787640" w:rsidP="00787640">
      <w:pPr>
        <w:tabs>
          <w:tab w:val="left" w:pos="1985"/>
        </w:tabs>
        <w:ind w:left="1985" w:hanging="1985"/>
        <w:rPr>
          <w:rFonts w:ascii="Arial" w:hAnsi="Arial" w:cs="Arial"/>
          <w:b/>
          <w:bCs/>
          <w:sz w:val="24"/>
        </w:rPr>
      </w:pPr>
      <w:r w:rsidRPr="00FC1A96">
        <w:rPr>
          <w:rFonts w:ascii="Arial" w:hAnsi="Arial" w:cs="Arial"/>
          <w:b/>
          <w:bCs/>
          <w:sz w:val="24"/>
        </w:rPr>
        <w:t>Source:</w:t>
      </w:r>
      <w:r w:rsidRPr="00FC1A96">
        <w:rPr>
          <w:rFonts w:ascii="Arial" w:hAnsi="Arial" w:cs="Arial"/>
          <w:b/>
          <w:bCs/>
          <w:sz w:val="24"/>
        </w:rPr>
        <w:tab/>
      </w:r>
      <w:bookmarkStart w:id="4" w:name="OLE_LINK1"/>
      <w:bookmarkStart w:id="5" w:name="OLE_LINK2"/>
      <w:r w:rsidRPr="00FC1A96">
        <w:rPr>
          <w:rFonts w:ascii="Arial" w:hAnsi="Arial" w:cs="Arial"/>
          <w:b/>
          <w:bCs/>
          <w:sz w:val="24"/>
        </w:rPr>
        <w:t>Nokia</w:t>
      </w:r>
      <w:bookmarkEnd w:id="4"/>
      <w:bookmarkEnd w:id="5"/>
      <w:r w:rsidR="00D80744" w:rsidRPr="00FC1A96">
        <w:rPr>
          <w:rFonts w:ascii="Arial" w:hAnsi="Arial" w:cs="Arial"/>
          <w:b/>
          <w:bCs/>
          <w:sz w:val="24"/>
        </w:rPr>
        <w:t xml:space="preserve">, </w:t>
      </w:r>
      <w:r w:rsidR="003F55CD">
        <w:rPr>
          <w:rFonts w:ascii="Arial" w:hAnsi="Arial" w:cs="Arial"/>
          <w:b/>
          <w:bCs/>
          <w:sz w:val="24"/>
        </w:rPr>
        <w:t>Nokia</w:t>
      </w:r>
      <w:r w:rsidR="00D80744" w:rsidRPr="00FC1A96">
        <w:rPr>
          <w:rFonts w:ascii="Arial" w:hAnsi="Arial" w:cs="Arial"/>
          <w:b/>
          <w:bCs/>
          <w:sz w:val="24"/>
        </w:rPr>
        <w:t xml:space="preserve"> Shanghai Bell</w:t>
      </w:r>
    </w:p>
    <w:p w14:paraId="264A33ED" w14:textId="0CEB77FB" w:rsidR="00787640" w:rsidRPr="00F174DB" w:rsidRDefault="00787640" w:rsidP="00787640">
      <w:pPr>
        <w:ind w:left="1985" w:hanging="1985"/>
        <w:rPr>
          <w:rFonts w:ascii="Arial" w:hAnsi="Arial" w:cs="Arial"/>
          <w:b/>
          <w:bCs/>
          <w:sz w:val="24"/>
        </w:rPr>
      </w:pPr>
      <w:r w:rsidRPr="00FC1A96">
        <w:rPr>
          <w:rFonts w:ascii="Arial" w:hAnsi="Arial" w:cs="Arial"/>
          <w:b/>
          <w:bCs/>
          <w:sz w:val="24"/>
        </w:rPr>
        <w:t>Title:</w:t>
      </w:r>
      <w:r w:rsidRPr="00FC1A96">
        <w:rPr>
          <w:rFonts w:ascii="Arial" w:hAnsi="Arial" w:cs="Arial"/>
          <w:b/>
          <w:bCs/>
          <w:sz w:val="24"/>
        </w:rPr>
        <w:tab/>
      </w:r>
      <w:r w:rsidR="007E5487" w:rsidRPr="007E5487">
        <w:rPr>
          <w:rFonts w:ascii="Arial" w:hAnsi="Arial" w:cs="Arial"/>
          <w:b/>
          <w:bCs/>
          <w:sz w:val="24"/>
        </w:rPr>
        <w:t>Multiplexing of overlapping PUCCH and PUSCH with different numerolog</w:t>
      </w:r>
      <w:r w:rsidR="004125CC">
        <w:rPr>
          <w:rFonts w:ascii="Arial" w:hAnsi="Arial" w:cs="Arial"/>
          <w:b/>
          <w:bCs/>
          <w:sz w:val="24"/>
        </w:rPr>
        <w:t>ies</w:t>
      </w:r>
    </w:p>
    <w:p w14:paraId="07B6CD57" w14:textId="3A493D5D" w:rsidR="0034111C" w:rsidRPr="007B7496" w:rsidRDefault="003F55CD"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524FE1">
        <w:rPr>
          <w:rFonts w:ascii="Arial" w:hAnsi="Arial" w:cs="Arial"/>
          <w:b/>
          <w:bCs/>
          <w:sz w:val="24"/>
        </w:rPr>
        <w:t xml:space="preserve"> </w:t>
      </w:r>
      <w:r w:rsidR="00524FE1" w:rsidRPr="00524FE1">
        <w:rPr>
          <w:rFonts w:ascii="Arial" w:hAnsi="Arial" w:cs="Arial"/>
          <w:b/>
          <w:bCs/>
          <w:sz w:val="24"/>
        </w:rPr>
        <w:t>and Decision</w:t>
      </w:r>
    </w:p>
    <w:p w14:paraId="0AF0259A" w14:textId="77777777" w:rsidR="0034111C" w:rsidRPr="007B7496" w:rsidRDefault="0034111C">
      <w:pPr>
        <w:pStyle w:val="Heading1"/>
      </w:pPr>
      <w:r w:rsidRPr="007B7496">
        <w:t>1</w:t>
      </w:r>
      <w:r w:rsidRPr="007B7496">
        <w:tab/>
      </w:r>
      <w:r w:rsidR="00EE7FA7" w:rsidRPr="007B7496">
        <w:t>Introduction</w:t>
      </w:r>
    </w:p>
    <w:p w14:paraId="16B06677" w14:textId="0140A149" w:rsidR="007E5487" w:rsidRDefault="007E5487" w:rsidP="007E5487">
      <w:pPr>
        <w:overflowPunct/>
        <w:autoSpaceDE/>
        <w:autoSpaceDN/>
        <w:adjustRightInd/>
        <w:spacing w:after="0"/>
        <w:jc w:val="both"/>
        <w:textAlignment w:val="auto"/>
        <w:rPr>
          <w:rFonts w:eastAsia="MS Mincho"/>
          <w:lang w:val="en-US" w:eastAsia="ja-JP"/>
        </w:rPr>
      </w:pPr>
      <w:r>
        <w:rPr>
          <w:noProof/>
        </w:rPr>
        <mc:AlternateContent>
          <mc:Choice Requires="wps">
            <w:drawing>
              <wp:anchor distT="0" distB="0" distL="114300" distR="114300" simplePos="0" relativeHeight="251659264" behindDoc="0" locked="0" layoutInCell="1" allowOverlap="1" wp14:anchorId="23CC7A6F" wp14:editId="28A3EF8B">
                <wp:simplePos x="0" y="0"/>
                <wp:positionH relativeFrom="margin">
                  <wp:align>right</wp:align>
                </wp:positionH>
                <wp:positionV relativeFrom="paragraph">
                  <wp:posOffset>581660</wp:posOffset>
                </wp:positionV>
                <wp:extent cx="6324600" cy="1828800"/>
                <wp:effectExtent l="0" t="0" r="19050" b="16510"/>
                <wp:wrapSquare wrapText="bothSides"/>
                <wp:docPr id="1" name="Text Box 1"/>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432CEBD2" w14:textId="77777777" w:rsidR="007E5487" w:rsidRDefault="007E5487" w:rsidP="007E5487">
                            <w:pPr>
                              <w:rPr>
                                <w:lang w:eastAsia="x-none"/>
                              </w:rPr>
                            </w:pPr>
                            <w:r w:rsidRPr="005E6AEF">
                              <w:rPr>
                                <w:b/>
                                <w:lang w:eastAsia="x-none"/>
                              </w:rPr>
                              <w:fldChar w:fldCharType="begin"/>
                            </w:r>
                            <w:r>
                              <w:rPr>
                                <w:b/>
                                <w:lang w:eastAsia="x-none"/>
                              </w:rPr>
                              <w:instrText>HYPERLINK "C:\\Users\\enfarag\\Documents\\05 3GPP\\Standard Documents\\Inbox\\RAN1\\3GPP 1904 96b\\R1-1904538.zip"</w:instrText>
                            </w:r>
                            <w:r w:rsidRPr="005E6AEF">
                              <w:rPr>
                                <w:b/>
                                <w:lang w:eastAsia="x-none"/>
                              </w:rPr>
                              <w:fldChar w:fldCharType="separate"/>
                            </w:r>
                            <w:r w:rsidRPr="005E6AEF">
                              <w:rPr>
                                <w:rStyle w:val="Hyperlink"/>
                                <w:b/>
                                <w:lang w:eastAsia="x-none"/>
                              </w:rPr>
                              <w:t>R1-1904538</w:t>
                            </w:r>
                            <w:r w:rsidRPr="005E6AEF">
                              <w:rPr>
                                <w:b/>
                                <w:lang w:eastAsia="x-none"/>
                              </w:rPr>
                              <w:fldChar w:fldCharType="end"/>
                            </w:r>
                            <w:r>
                              <w:rPr>
                                <w:lang w:eastAsia="x-none"/>
                              </w:rPr>
                              <w:tab/>
                              <w:t>Correction on PUSCH selection for overlapping of PUCCH and PUSCH</w:t>
                            </w:r>
                            <w:r>
                              <w:rPr>
                                <w:lang w:eastAsia="x-none"/>
                              </w:rPr>
                              <w:tab/>
                              <w:t>CATT</w:t>
                            </w:r>
                          </w:p>
                          <w:p w14:paraId="2D5FAA63" w14:textId="77777777" w:rsidR="007E5487" w:rsidRPr="00073559" w:rsidRDefault="007E5487" w:rsidP="007E5487">
                            <w:pPr>
                              <w:rPr>
                                <w:lang w:eastAsia="x-none"/>
                              </w:rPr>
                            </w:pPr>
                            <w:r w:rsidRPr="00073559">
                              <w:rPr>
                                <w:lang w:eastAsia="x-none"/>
                              </w:rPr>
                              <w:t>Discuss further offline</w:t>
                            </w:r>
                          </w:p>
                          <w:p w14:paraId="4A185C4D" w14:textId="77777777" w:rsidR="007E5487" w:rsidRPr="008474E0" w:rsidRDefault="007E5487" w:rsidP="008474E0">
                            <w:pPr>
                              <w:rPr>
                                <w:lang w:eastAsia="x-none"/>
                              </w:rPr>
                            </w:pPr>
                            <w:r w:rsidRPr="00073559">
                              <w:rPr>
                                <w:highlight w:val="cyan"/>
                                <w:lang w:eastAsia="x-none"/>
                              </w:rPr>
                              <w:t xml:space="preserve">Email discussion to decide potential solution to the issues identified in CR </w:t>
                            </w:r>
                            <w:hyperlink r:id="rId14" w:history="1">
                              <w:r>
                                <w:rPr>
                                  <w:rStyle w:val="Hyperlink"/>
                                  <w:highlight w:val="cyan"/>
                                  <w:lang w:eastAsia="x-none"/>
                                </w:rPr>
                                <w:t>R1-1904538</w:t>
                              </w:r>
                            </w:hyperlink>
                            <w:r w:rsidRPr="00073559">
                              <w:rPr>
                                <w:highlight w:val="cyan"/>
                                <w:lang w:eastAsia="x-none"/>
                              </w:rPr>
                              <w:t xml:space="preserve"> – until 04/19, Yi (Qualcomm)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3CC7A6F" id="_x0000_t202" coordsize="21600,21600" o:spt="202" path="m,l,21600r21600,l21600,xe">
                <v:stroke joinstyle="miter"/>
                <v:path gradientshapeok="t" o:connecttype="rect"/>
              </v:shapetype>
              <v:shape id="Text Box 1" o:spid="_x0000_s1026" type="#_x0000_t202" style="position:absolute;left:0;text-align:left;margin-left:446.8pt;margin-top:45.8pt;width:498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" filled="f" strokeweight=".5pt">
                <v:fill o:detectmouseclick="t"/>
                <v:textbox style="mso-fit-shape-to-text:t">
                  <w:txbxContent>
                    <w:p w14:paraId="432CEBD2" w14:textId="77777777" w:rsidR="007E5487" w:rsidRDefault="007E5487" w:rsidP="007E5487">
                      <w:pPr>
                        <w:rPr>
                          <w:lang w:eastAsia="x-none"/>
                        </w:rPr>
                      </w:pPr>
                      <w:r w:rsidRPr="005E6AEF">
                        <w:rPr>
                          <w:b/>
                          <w:lang w:eastAsia="x-none"/>
                        </w:rPr>
                        <w:fldChar w:fldCharType="begin"/>
                      </w:r>
                      <w:r>
                        <w:rPr>
                          <w:b/>
                          <w:lang w:eastAsia="x-none"/>
                        </w:rPr>
                        <w:instrText>HYPERLINK "C:\\Users\\enfarag\\Documents\\05 3GPP\\Standard Documents\\Inbox\\RAN1\\3GPP 1904 96b\\R1-1904538.zip"</w:instrText>
                      </w:r>
                      <w:r w:rsidRPr="005E6AEF">
                        <w:rPr>
                          <w:b/>
                          <w:lang w:eastAsia="x-none"/>
                        </w:rPr>
                      </w:r>
                      <w:r w:rsidRPr="005E6AEF">
                        <w:rPr>
                          <w:b/>
                          <w:lang w:eastAsia="x-none"/>
                        </w:rPr>
                        <w:fldChar w:fldCharType="separate"/>
                      </w:r>
                      <w:r w:rsidRPr="005E6AEF">
                        <w:rPr>
                          <w:rStyle w:val="Hyperlink"/>
                          <w:b/>
                          <w:lang w:eastAsia="x-none"/>
                        </w:rPr>
                        <w:t>R1-1904538</w:t>
                      </w:r>
                      <w:r w:rsidRPr="005E6AEF">
                        <w:rPr>
                          <w:b/>
                          <w:lang w:eastAsia="x-none"/>
                        </w:rPr>
                        <w:fldChar w:fldCharType="end"/>
                      </w:r>
                      <w:r>
                        <w:rPr>
                          <w:lang w:eastAsia="x-none"/>
                        </w:rPr>
                        <w:tab/>
                        <w:t>Correction on PUSCH selection for overlapping of PUCCH and PUSCH</w:t>
                      </w:r>
                      <w:r>
                        <w:rPr>
                          <w:lang w:eastAsia="x-none"/>
                        </w:rPr>
                        <w:tab/>
                        <w:t>CATT</w:t>
                      </w:r>
                    </w:p>
                    <w:p w14:paraId="2D5FAA63" w14:textId="77777777" w:rsidR="007E5487" w:rsidRPr="00073559" w:rsidRDefault="007E5487" w:rsidP="007E5487">
                      <w:pPr>
                        <w:rPr>
                          <w:lang w:eastAsia="x-none"/>
                        </w:rPr>
                      </w:pPr>
                      <w:r w:rsidRPr="00073559">
                        <w:rPr>
                          <w:lang w:eastAsia="x-none"/>
                        </w:rPr>
                        <w:t>Discuss further offline</w:t>
                      </w:r>
                    </w:p>
                    <w:p w14:paraId="4A185C4D" w14:textId="77777777" w:rsidR="007E5487" w:rsidRPr="008474E0" w:rsidRDefault="007E5487" w:rsidP="008474E0">
                      <w:pPr>
                        <w:rPr>
                          <w:lang w:eastAsia="x-none"/>
                        </w:rPr>
                      </w:pPr>
                      <w:r w:rsidRPr="00073559">
                        <w:rPr>
                          <w:highlight w:val="cyan"/>
                          <w:lang w:eastAsia="x-none"/>
                        </w:rPr>
                        <w:t xml:space="preserve">Email discussion to decide potential solution to the issues identified in CR </w:t>
                      </w:r>
                      <w:hyperlink r:id="rId15" w:history="1">
                        <w:r>
                          <w:rPr>
                            <w:rStyle w:val="Hyperlink"/>
                            <w:highlight w:val="cyan"/>
                            <w:lang w:eastAsia="x-none"/>
                          </w:rPr>
                          <w:t>R1-1904538</w:t>
                        </w:r>
                      </w:hyperlink>
                      <w:r w:rsidRPr="00073559">
                        <w:rPr>
                          <w:highlight w:val="cyan"/>
                          <w:lang w:eastAsia="x-none"/>
                        </w:rPr>
                        <w:t xml:space="preserve"> – until 04/19, Yi (Qualcomm)</w:t>
                      </w:r>
                    </w:p>
                  </w:txbxContent>
                </v:textbox>
                <w10:wrap type="square" anchorx="margin"/>
              </v:shape>
            </w:pict>
          </mc:Fallback>
        </mc:AlternateContent>
      </w:r>
      <w:r w:rsidR="003C51D5">
        <w:rPr>
          <w:rFonts w:eastAsia="MS Mincho"/>
          <w:lang w:val="en-US" w:eastAsia="ja-JP"/>
        </w:rPr>
        <w:t xml:space="preserve">In </w:t>
      </w:r>
      <w:r>
        <w:rPr>
          <w:rFonts w:eastAsia="MS Mincho"/>
          <w:lang w:val="en-US" w:eastAsia="ja-JP"/>
        </w:rPr>
        <w:t>RAN1#96bis</w:t>
      </w:r>
      <w:r w:rsidR="003C51D5">
        <w:rPr>
          <w:rFonts w:eastAsia="MS Mincho"/>
          <w:lang w:val="en-US" w:eastAsia="ja-JP"/>
        </w:rPr>
        <w:t xml:space="preserve"> </w:t>
      </w:r>
      <w:r>
        <w:rPr>
          <w:rFonts w:eastAsia="MS Mincho"/>
          <w:lang w:val="en-US" w:eastAsia="ja-JP"/>
        </w:rPr>
        <w:t xml:space="preserve">the issue of multiplexing of overlapping PUCCH and PUSCH resource with different numerologies was discussed </w:t>
      </w:r>
      <w:r>
        <w:rPr>
          <w:rFonts w:eastAsia="MS Mincho"/>
          <w:lang w:val="en-US" w:eastAsia="ja-JP"/>
        </w:rPr>
        <w:fldChar w:fldCharType="begin"/>
      </w:r>
      <w:r>
        <w:rPr>
          <w:rFonts w:eastAsia="MS Mincho"/>
          <w:lang w:val="en-US" w:eastAsia="ja-JP"/>
        </w:rPr>
        <w:instrText xml:space="preserve"> REF _Ref534726084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However, no conclusion was reached, and according to the chairman’s notes </w:t>
      </w:r>
      <w:r>
        <w:rPr>
          <w:rFonts w:eastAsia="MS Mincho"/>
          <w:lang w:val="en-US" w:eastAsia="ja-JP"/>
        </w:rPr>
        <w:fldChar w:fldCharType="begin"/>
      </w:r>
      <w:r>
        <w:rPr>
          <w:rFonts w:eastAsia="MS Mincho"/>
          <w:lang w:val="en-US" w:eastAsia="ja-JP"/>
        </w:rPr>
        <w:instrText xml:space="preserve"> REF _Ref534727432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an email discussion</w:t>
      </w:r>
      <w:r w:rsidR="00F97622">
        <w:rPr>
          <w:rFonts w:eastAsia="MS Mincho"/>
          <w:lang w:val="en-US" w:eastAsia="ja-JP"/>
        </w:rPr>
        <w:t>,</w:t>
      </w:r>
      <w:r>
        <w:rPr>
          <w:rFonts w:eastAsia="MS Mincho"/>
          <w:lang w:val="en-US" w:eastAsia="ja-JP"/>
        </w:rPr>
        <w:t xml:space="preserve"> </w:t>
      </w:r>
      <w:r w:rsidR="00F97622">
        <w:rPr>
          <w:rFonts w:eastAsia="MS Mincho"/>
          <w:lang w:val="en-US" w:eastAsia="ja-JP"/>
        </w:rPr>
        <w:t>[96b-NR-02],</w:t>
      </w:r>
      <w:r>
        <w:rPr>
          <w:rFonts w:eastAsia="MS Mincho"/>
          <w:lang w:val="en-US" w:eastAsia="ja-JP"/>
        </w:rPr>
        <w:t xml:space="preserve"> was kicked off to reach consensus on deciding potential solution for this issue.</w:t>
      </w:r>
    </w:p>
    <w:p w14:paraId="24CB54CD" w14:textId="67F720E0" w:rsidR="007E5487" w:rsidRDefault="007E5487" w:rsidP="007E5487">
      <w:pPr>
        <w:overflowPunct/>
        <w:autoSpaceDE/>
        <w:autoSpaceDN/>
        <w:adjustRightInd/>
        <w:spacing w:after="0"/>
        <w:jc w:val="both"/>
        <w:textAlignment w:val="auto"/>
        <w:rPr>
          <w:rFonts w:eastAsia="MS Mincho"/>
          <w:lang w:val="en-US" w:eastAsia="ja-JP"/>
        </w:rPr>
      </w:pPr>
    </w:p>
    <w:p w14:paraId="1E13CECE" w14:textId="5D923996" w:rsidR="007E5487" w:rsidRDefault="007E5487" w:rsidP="007E5487">
      <w:pPr>
        <w:overflowPunct/>
        <w:autoSpaceDE/>
        <w:autoSpaceDN/>
        <w:adjustRightInd/>
        <w:spacing w:after="0"/>
        <w:jc w:val="both"/>
        <w:textAlignment w:val="auto"/>
        <w:rPr>
          <w:rFonts w:eastAsia="MS Mincho"/>
          <w:lang w:val="en-US" w:eastAsia="ja-JP"/>
        </w:rPr>
      </w:pPr>
    </w:p>
    <w:p w14:paraId="303E0F44" w14:textId="785010D3" w:rsidR="007E5487" w:rsidRDefault="00F97622" w:rsidP="007E5487">
      <w:pPr>
        <w:overflowPunct/>
        <w:autoSpaceDE/>
        <w:autoSpaceDN/>
        <w:adjustRightInd/>
        <w:spacing w:after="0"/>
        <w:jc w:val="both"/>
        <w:textAlignment w:val="auto"/>
        <w:rPr>
          <w:rFonts w:eastAsia="MS Mincho"/>
          <w:lang w:val="en-US" w:eastAsia="ja-JP"/>
        </w:rPr>
      </w:pPr>
      <w:r>
        <w:rPr>
          <w:rFonts w:eastAsia="MS Mincho"/>
          <w:lang w:val="en-US" w:eastAsia="ja-JP"/>
        </w:rPr>
        <w:t>However, during this email discussion no consensus was reached, and it was concluded that this issue will be reconsidered in RAN1#97.</w:t>
      </w:r>
    </w:p>
    <w:p w14:paraId="32A25D3F" w14:textId="19E017A0" w:rsidR="00F97622" w:rsidRDefault="00F97622" w:rsidP="007E5487">
      <w:pPr>
        <w:overflowPunct/>
        <w:autoSpaceDE/>
        <w:autoSpaceDN/>
        <w:adjustRightInd/>
        <w:spacing w:after="0"/>
        <w:jc w:val="both"/>
        <w:textAlignment w:val="auto"/>
        <w:rPr>
          <w:rFonts w:eastAsia="MS Mincho"/>
          <w:lang w:val="en-US" w:eastAsia="ja-JP"/>
        </w:rPr>
      </w:pPr>
    </w:p>
    <w:p w14:paraId="44F71184" w14:textId="199D77D7" w:rsidR="00F97622" w:rsidRDefault="00F97622" w:rsidP="007E5487">
      <w:pPr>
        <w:overflowPunct/>
        <w:autoSpaceDE/>
        <w:autoSpaceDN/>
        <w:adjustRightInd/>
        <w:spacing w:after="0"/>
        <w:jc w:val="both"/>
        <w:textAlignment w:val="auto"/>
        <w:rPr>
          <w:rFonts w:eastAsia="MS Mincho"/>
          <w:lang w:val="en-US" w:eastAsia="ja-JP"/>
        </w:rPr>
      </w:pPr>
      <w:r>
        <w:rPr>
          <w:rFonts w:eastAsia="MS Mincho"/>
          <w:lang w:val="en-US" w:eastAsia="ja-JP"/>
        </w:rPr>
        <w:t>In this document we present our views on this issue.</w:t>
      </w:r>
    </w:p>
    <w:p w14:paraId="3F9E1C9E" w14:textId="77777777" w:rsidR="007E5487" w:rsidRDefault="007E5487" w:rsidP="007E5487">
      <w:pPr>
        <w:overflowPunct/>
        <w:autoSpaceDE/>
        <w:autoSpaceDN/>
        <w:adjustRightInd/>
        <w:spacing w:after="0"/>
        <w:jc w:val="both"/>
        <w:textAlignment w:val="auto"/>
        <w:rPr>
          <w:rFonts w:eastAsia="MS Mincho"/>
          <w:lang w:val="en-US" w:eastAsia="ja-JP"/>
        </w:rPr>
      </w:pPr>
    </w:p>
    <w:p w14:paraId="0AA2E910" w14:textId="490B2682" w:rsidR="00DC0D97" w:rsidRDefault="00A8240F" w:rsidP="009F768C">
      <w:pPr>
        <w:pStyle w:val="Heading1"/>
      </w:pPr>
      <w:bookmarkStart w:id="6" w:name="OLE_LINK15"/>
      <w:bookmarkStart w:id="7" w:name="OLE_LINK16"/>
      <w:r>
        <w:t>2</w:t>
      </w:r>
      <w:r>
        <w:tab/>
      </w:r>
      <w:r w:rsidR="008E4716">
        <w:t>Discussion</w:t>
      </w:r>
      <w:r w:rsidR="00402187">
        <w:t xml:space="preserve"> </w:t>
      </w:r>
    </w:p>
    <w:p w14:paraId="4BD113EE" w14:textId="500523E1" w:rsidR="00F97622" w:rsidRPr="00F97622" w:rsidRDefault="00F97622" w:rsidP="00F97622">
      <w:pPr>
        <w:pStyle w:val="Heading2"/>
      </w:pPr>
      <w:r>
        <w:t>2.1</w:t>
      </w:r>
      <w:r>
        <w:tab/>
        <w:t>Statement of the problem</w:t>
      </w:r>
    </w:p>
    <w:p w14:paraId="15BB3BC5" w14:textId="5A0F135C" w:rsidR="007E5487" w:rsidRDefault="00F97622" w:rsidP="00F97622">
      <w:pPr>
        <w:jc w:val="both"/>
      </w:pPr>
      <w:r>
        <w:t>In section 9 and section 9.2.5 and its subsections of TS 38.213, the handling of overlapped PUSCH and PUCCH is discussed. When multiple PUCCH</w:t>
      </w:r>
      <w:r w:rsidR="00A35CB6">
        <w:t xml:space="preserve"> and PUSCH</w:t>
      </w:r>
      <w:r>
        <w:t xml:space="preserve"> resources overlap, </w:t>
      </w:r>
      <w:r w:rsidR="00A35CB6">
        <w:t>the multiplexing of resources happens in the following order</w:t>
      </w:r>
      <w:r w:rsidR="00AF5FD9">
        <w:t xml:space="preserve">, </w:t>
      </w:r>
      <w:proofErr w:type="gramStart"/>
      <w:r w:rsidR="00AF5FD9">
        <w:t>as long as</w:t>
      </w:r>
      <w:proofErr w:type="gramEnd"/>
      <w:r w:rsidR="00AF5FD9">
        <w:t xml:space="preserve"> the timeline conditions of section 9.2.5 for the overlapping PUCCH and PUSCH resources are satisfied</w:t>
      </w:r>
      <w:r w:rsidR="00A35CB6">
        <w:t>:</w:t>
      </w:r>
    </w:p>
    <w:p w14:paraId="14499625" w14:textId="00B50F3D" w:rsidR="00A35CB6" w:rsidRDefault="00A35CB6" w:rsidP="00A35CB6">
      <w:pPr>
        <w:pStyle w:val="ListParagraph"/>
        <w:numPr>
          <w:ilvl w:val="0"/>
          <w:numId w:val="34"/>
        </w:numPr>
        <w:jc w:val="both"/>
      </w:pPr>
      <w:r>
        <w:t>First, the UCI in overlapping PUCCH resources are multiplexed into a single PUCCH resource (e.g. resource Z) according to the pseudo code of section 9.2.5.</w:t>
      </w:r>
    </w:p>
    <w:p w14:paraId="5D3C8B5C" w14:textId="0C63B063" w:rsidR="00A35CB6" w:rsidRDefault="00A35CB6" w:rsidP="00A35CB6">
      <w:pPr>
        <w:pStyle w:val="ListParagraph"/>
        <w:numPr>
          <w:ilvl w:val="0"/>
          <w:numId w:val="34"/>
        </w:numPr>
        <w:jc w:val="both"/>
      </w:pPr>
      <w:r>
        <w:t xml:space="preserve">Second, </w:t>
      </w:r>
      <w:r w:rsidR="002A4DE8">
        <w:t>the UCI</w:t>
      </w:r>
      <w:r w:rsidR="00F96E16">
        <w:t xml:space="preserve"> of resource Z is multiplexed</w:t>
      </w:r>
      <w:r w:rsidR="002A4DE8">
        <w:t xml:space="preserve"> on an overlapping PUSCH.</w:t>
      </w:r>
    </w:p>
    <w:p w14:paraId="12FCF705" w14:textId="608BB8AE" w:rsidR="002A4DE8" w:rsidRDefault="002A4DE8" w:rsidP="002A4DE8">
      <w:pPr>
        <w:pStyle w:val="ListParagraph"/>
        <w:numPr>
          <w:ilvl w:val="1"/>
          <w:numId w:val="34"/>
        </w:numPr>
        <w:jc w:val="both"/>
      </w:pPr>
      <w:r>
        <w:t xml:space="preserve">If the overlapping PUSCHs in a slot includes PUSCH transmissions dynamically scheduled by DCI Format 0-0 or DCI Format 0-1, and PUSCH transmissions configured by </w:t>
      </w:r>
      <w:proofErr w:type="spellStart"/>
      <w:r w:rsidRPr="002A4DE8">
        <w:rPr>
          <w:i/>
        </w:rPr>
        <w:t>ConfigureGrantConfig</w:t>
      </w:r>
      <w:proofErr w:type="spellEnd"/>
      <w:r>
        <w:t>, the UCI is multiplexed on one of the dynamically scheduled PUSCH transmissions.</w:t>
      </w:r>
    </w:p>
    <w:p w14:paraId="6B38C75F" w14:textId="0ED562D3" w:rsidR="002A4DE8" w:rsidRDefault="002A4DE8" w:rsidP="002A4DE8">
      <w:pPr>
        <w:pStyle w:val="ListParagraph"/>
        <w:numPr>
          <w:ilvl w:val="1"/>
          <w:numId w:val="34"/>
        </w:numPr>
        <w:jc w:val="both"/>
      </w:pPr>
      <w:r>
        <w:t>If the overlapping PUSCHs transmissions in a slot don’t multiplex aperiodic CSI, the UE multiplexes the UCI on:</w:t>
      </w:r>
    </w:p>
    <w:p w14:paraId="2B3CEC5B" w14:textId="3C44394D" w:rsidR="002A4DE8" w:rsidRDefault="002A4DE8" w:rsidP="002A4DE8">
      <w:pPr>
        <w:pStyle w:val="ListParagraph"/>
        <w:numPr>
          <w:ilvl w:val="2"/>
          <w:numId w:val="34"/>
        </w:numPr>
        <w:jc w:val="both"/>
      </w:pPr>
      <w:r>
        <w:t>The PUSCH</w:t>
      </w:r>
      <w:r w:rsidR="00F96E16">
        <w:t xml:space="preserve"> of the serving cell</w:t>
      </w:r>
      <w:r>
        <w:t xml:space="preserve"> with the smallest </w:t>
      </w:r>
      <w:proofErr w:type="spellStart"/>
      <w:r w:rsidRPr="002A4DE8">
        <w:rPr>
          <w:i/>
        </w:rPr>
        <w:t>ServCellIndex</w:t>
      </w:r>
      <w:proofErr w:type="spellEnd"/>
      <w:r w:rsidR="00F96E16">
        <w:rPr>
          <w:i/>
        </w:rPr>
        <w:t>.</w:t>
      </w:r>
    </w:p>
    <w:p w14:paraId="599DC2AC" w14:textId="13EE0B20" w:rsidR="002A4DE8" w:rsidRDefault="002A4DE8" w:rsidP="002A4DE8">
      <w:pPr>
        <w:pStyle w:val="ListParagraph"/>
        <w:numPr>
          <w:ilvl w:val="2"/>
          <w:numId w:val="34"/>
        </w:numPr>
        <w:jc w:val="both"/>
      </w:pPr>
      <w:r>
        <w:t>If there are multiple PUSCH</w:t>
      </w:r>
      <w:r w:rsidR="00F96E16">
        <w:t xml:space="preserve"> resources in the serving cell</w:t>
      </w:r>
      <w:r>
        <w:t xml:space="preserve"> with the smallest </w:t>
      </w:r>
      <w:proofErr w:type="spellStart"/>
      <w:r w:rsidRPr="002A4DE8">
        <w:rPr>
          <w:i/>
        </w:rPr>
        <w:t>ServCellIndex</w:t>
      </w:r>
      <w:proofErr w:type="spellEnd"/>
      <w:r>
        <w:t xml:space="preserve"> overlapping PUCCH resource Z, the UCI is multiplexed in the earliest one of these PUSCH </w:t>
      </w:r>
      <w:r w:rsidR="00F96E16">
        <w:t>resources</w:t>
      </w:r>
      <w:r>
        <w:t>.</w:t>
      </w:r>
    </w:p>
    <w:p w14:paraId="328A7804" w14:textId="1CC8F05A" w:rsidR="002A4DE8" w:rsidRDefault="00437547" w:rsidP="002A4DE8">
      <w:pPr>
        <w:pStyle w:val="ListParagraph"/>
        <w:numPr>
          <w:ilvl w:val="1"/>
          <w:numId w:val="34"/>
        </w:numPr>
        <w:jc w:val="both"/>
      </w:pPr>
      <w:r>
        <w:t xml:space="preserve">If one of the overlapping PUSCH </w:t>
      </w:r>
      <w:r w:rsidR="00F96E16">
        <w:t>resources</w:t>
      </w:r>
      <w:r>
        <w:t xml:space="preserve"> multiplexes CSI, the UE multiplexes the HARQ-ACK information on that PUSCH </w:t>
      </w:r>
      <w:r w:rsidR="00F96E16">
        <w:t>resource</w:t>
      </w:r>
      <w:r>
        <w:t>.</w:t>
      </w:r>
    </w:p>
    <w:p w14:paraId="1ECE7AC4" w14:textId="78804CDD" w:rsidR="00C144B2" w:rsidRDefault="00437547" w:rsidP="00437547">
      <w:pPr>
        <w:jc w:val="both"/>
      </w:pPr>
      <w:r>
        <w:lastRenderedPageBreak/>
        <w:t xml:space="preserve">The issue </w:t>
      </w:r>
      <w:r w:rsidR="00F96E16">
        <w:t xml:space="preserve">at hand is what </w:t>
      </w:r>
      <w:r>
        <w:t>happens when the PUCCH has a smaller subcarrier spacing than that of the PUSCH transmission</w:t>
      </w:r>
      <w:r w:rsidR="00F96E16">
        <w:t>,</w:t>
      </w:r>
      <w:r>
        <w:t xml:space="preserve"> i.e. the PUCCH slot is longer tha</w:t>
      </w:r>
      <w:r w:rsidR="00F96E16">
        <w:t>n</w:t>
      </w:r>
      <w:r>
        <w:t xml:space="preserve"> the PUSCH</w:t>
      </w:r>
      <w:r w:rsidR="00F96E16">
        <w:t xml:space="preserve"> slot</w:t>
      </w:r>
      <w:r>
        <w:t>.</w:t>
      </w:r>
    </w:p>
    <w:p w14:paraId="69A946F2" w14:textId="61F86B30" w:rsidR="00C144B2" w:rsidRDefault="00C144B2" w:rsidP="00C144B2">
      <w:pPr>
        <w:jc w:val="both"/>
      </w:pPr>
      <w:r>
        <w:t xml:space="preserve">In this case, there are two possible options on how </w:t>
      </w:r>
      <w:r w:rsidR="00F96E16">
        <w:t>to do</w:t>
      </w:r>
      <w:r>
        <w:t xml:space="preserve"> multiplexing:</w:t>
      </w:r>
    </w:p>
    <w:p w14:paraId="1E1397AB" w14:textId="205E2F99" w:rsidR="00C144B2" w:rsidRDefault="00C144B2" w:rsidP="00C144B2">
      <w:pPr>
        <w:pStyle w:val="ListParagraph"/>
        <w:numPr>
          <w:ilvl w:val="0"/>
          <w:numId w:val="35"/>
        </w:numPr>
        <w:jc w:val="both"/>
      </w:pPr>
      <w:r>
        <w:t xml:space="preserve">Processing is done on per PUSCH slot basis, and due to causality, earlier </w:t>
      </w:r>
      <w:r w:rsidR="00F96E16">
        <w:t xml:space="preserve">slots </w:t>
      </w:r>
      <w:r>
        <w:t xml:space="preserve">are processed first. If the PUCCH </w:t>
      </w:r>
      <w:r w:rsidR="00F96E16">
        <w:t xml:space="preserve">resource </w:t>
      </w:r>
      <w:r>
        <w:t xml:space="preserve">overlaps PUSCH </w:t>
      </w:r>
      <w:r w:rsidR="00F96E16">
        <w:t>resource</w:t>
      </w:r>
      <w:r>
        <w:t>s in an earlier</w:t>
      </w:r>
      <w:r w:rsidR="00F96E16">
        <w:t xml:space="preserve"> slot</w:t>
      </w:r>
      <w:r>
        <w:t>, the multiplexing of UCI on the PUSCH resources of that slot is according to step 2 above.</w:t>
      </w:r>
      <w:r w:rsidR="00D62A21">
        <w:t xml:space="preserve"> This </w:t>
      </w:r>
      <w:r w:rsidR="00F96E16">
        <w:t xml:space="preserve">case </w:t>
      </w:r>
      <w:r w:rsidR="00D62A21">
        <w:t xml:space="preserve">is shown in </w:t>
      </w:r>
      <w:r w:rsidR="00D62A21">
        <w:fldChar w:fldCharType="begin"/>
      </w:r>
      <w:r w:rsidR="00D62A21">
        <w:instrText xml:space="preserve"> REF _Ref7707315 \h </w:instrText>
      </w:r>
      <w:r w:rsidR="00D62A21">
        <w:fldChar w:fldCharType="separate"/>
      </w:r>
      <w:r w:rsidR="00D62A21">
        <w:t xml:space="preserve">Figure </w:t>
      </w:r>
      <w:r w:rsidR="00D62A21">
        <w:rPr>
          <w:noProof/>
        </w:rPr>
        <w:t>1</w:t>
      </w:r>
      <w:r w:rsidR="00D62A21">
        <w:fldChar w:fldCharType="end"/>
      </w:r>
      <w:r w:rsidR="00D62A21">
        <w:t>.</w:t>
      </w:r>
    </w:p>
    <w:p w14:paraId="052976A4" w14:textId="77777777" w:rsidR="00D62A21" w:rsidRDefault="00D62A21" w:rsidP="00D62A21">
      <w:pPr>
        <w:keepNext/>
        <w:jc w:val="center"/>
      </w:pPr>
      <w:r>
        <w:object w:dxaOrig="10011" w:dyaOrig="6991" w14:anchorId="5B449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9pt;height:254.8pt" o:ole="">
            <v:imagedata r:id="rId16" o:title=""/>
          </v:shape>
          <o:OLEObject Type="Embed" ProgID="Visio.Drawing.15" ShapeID="_x0000_i1025" DrawAspect="Content" ObjectID="_1618378128" r:id="rId17"/>
        </w:object>
      </w:r>
    </w:p>
    <w:p w14:paraId="49F7CD83" w14:textId="515FBB4C" w:rsidR="00D62A21" w:rsidRDefault="00D62A21" w:rsidP="00D62A21">
      <w:pPr>
        <w:pStyle w:val="Caption"/>
        <w:jc w:val="center"/>
      </w:pPr>
      <w:bookmarkStart w:id="8" w:name="_Ref7707315"/>
      <w:r>
        <w:t xml:space="preserve">Figure </w:t>
      </w:r>
      <w:r>
        <w:fldChar w:fldCharType="begin"/>
      </w:r>
      <w:r>
        <w:instrText xml:space="preserve"> SEQ Figure \* ARABIC </w:instrText>
      </w:r>
      <w:r>
        <w:fldChar w:fldCharType="separate"/>
      </w:r>
      <w:r w:rsidR="009F54CB">
        <w:rPr>
          <w:noProof/>
        </w:rPr>
        <w:t>1</w:t>
      </w:r>
      <w:r>
        <w:fldChar w:fldCharType="end"/>
      </w:r>
      <w:bookmarkEnd w:id="8"/>
      <w:r>
        <w:rPr>
          <w:lang w:val="en-US"/>
        </w:rPr>
        <w:t>: Multiplexing UCI of PUCCH on a PUSCH in an earlier slot.</w:t>
      </w:r>
    </w:p>
    <w:p w14:paraId="23047956" w14:textId="5E4180D2" w:rsidR="00C144B2" w:rsidRPr="007E5487" w:rsidRDefault="00C144B2" w:rsidP="00C144B2">
      <w:pPr>
        <w:pStyle w:val="ListParagraph"/>
        <w:numPr>
          <w:ilvl w:val="0"/>
          <w:numId w:val="35"/>
        </w:numPr>
        <w:jc w:val="both"/>
      </w:pPr>
      <w:r>
        <w:t>Processing is done considering all overlapping transmissions of PUCCH and PUSCH regardless of the PUSCH slot of the PUSCH transmission.</w:t>
      </w:r>
      <w:r w:rsidRPr="00C144B2">
        <w:t xml:space="preserve"> </w:t>
      </w:r>
      <w:r>
        <w:t>T</w:t>
      </w:r>
      <w:r w:rsidRPr="00C144B2">
        <w:t>he multiplexing of UCI on the PUSCH resources is according to step 2 above.</w:t>
      </w:r>
      <w:r>
        <w:t xml:space="preserve"> It is possible that UCI gets multiplexed on a PUSCH of a later PUSCH slot.</w:t>
      </w:r>
      <w:r w:rsidR="00D62A21">
        <w:t xml:space="preserve"> This </w:t>
      </w:r>
      <w:r w:rsidR="00F96E16">
        <w:t xml:space="preserve">case </w:t>
      </w:r>
      <w:r w:rsidR="00D62A21">
        <w:t xml:space="preserve">is shown </w:t>
      </w:r>
      <w:r w:rsidR="00D62A21">
        <w:fldChar w:fldCharType="begin"/>
      </w:r>
      <w:r w:rsidR="00D62A21">
        <w:instrText xml:space="preserve"> REF _Ref7707454 \h </w:instrText>
      </w:r>
      <w:r w:rsidR="00D62A21">
        <w:fldChar w:fldCharType="separate"/>
      </w:r>
      <w:r w:rsidR="00D62A21">
        <w:t xml:space="preserve">Figure </w:t>
      </w:r>
      <w:r w:rsidR="00D62A21">
        <w:rPr>
          <w:noProof/>
        </w:rPr>
        <w:t>2</w:t>
      </w:r>
      <w:r w:rsidR="00D62A21">
        <w:fldChar w:fldCharType="end"/>
      </w:r>
      <w:r w:rsidR="00D62A21">
        <w:t>.</w:t>
      </w:r>
    </w:p>
    <w:p w14:paraId="287364E9" w14:textId="77777777" w:rsidR="00D62A21" w:rsidRDefault="00D62A21" w:rsidP="00D62A21">
      <w:pPr>
        <w:keepNext/>
        <w:jc w:val="center"/>
      </w:pPr>
      <w:r>
        <w:object w:dxaOrig="10011" w:dyaOrig="6991" w14:anchorId="5E3C3FA9">
          <v:shape id="_x0000_i1026" type="#_x0000_t75" style="width:354.4pt;height:247.5pt" o:ole="">
            <v:imagedata r:id="rId18" o:title=""/>
          </v:shape>
          <o:OLEObject Type="Embed" ProgID="Visio.Drawing.15" ShapeID="_x0000_i1026" DrawAspect="Content" ObjectID="_1618378129" r:id="rId19"/>
        </w:object>
      </w:r>
    </w:p>
    <w:p w14:paraId="3B87F405" w14:textId="46A41BF3" w:rsidR="00C144B2" w:rsidRDefault="00D62A21" w:rsidP="00D62A21">
      <w:pPr>
        <w:pStyle w:val="Caption"/>
        <w:jc w:val="center"/>
      </w:pPr>
      <w:bookmarkStart w:id="9" w:name="_Ref7707454"/>
      <w:r>
        <w:t xml:space="preserve">Figure </w:t>
      </w:r>
      <w:r>
        <w:fldChar w:fldCharType="begin"/>
      </w:r>
      <w:r>
        <w:instrText xml:space="preserve"> SEQ Figure \* ARABIC </w:instrText>
      </w:r>
      <w:r>
        <w:fldChar w:fldCharType="separate"/>
      </w:r>
      <w:r w:rsidR="009F54CB">
        <w:rPr>
          <w:noProof/>
        </w:rPr>
        <w:t>2</w:t>
      </w:r>
      <w:r>
        <w:fldChar w:fldCharType="end"/>
      </w:r>
      <w:bookmarkEnd w:id="9"/>
      <w:r>
        <w:rPr>
          <w:lang w:val="en-US"/>
        </w:rPr>
        <w:t>: Multiplexing UCI of PUCCH on a PUSCH within a group of overlapping PUSCH resources in different PUSCH slots.</w:t>
      </w:r>
    </w:p>
    <w:p w14:paraId="20B55D87" w14:textId="77777777" w:rsidR="00D62A21" w:rsidRDefault="00D62A21" w:rsidP="00437547">
      <w:pPr>
        <w:jc w:val="both"/>
      </w:pPr>
    </w:p>
    <w:p w14:paraId="634A5F55" w14:textId="76B628B1" w:rsidR="00C144B2" w:rsidRDefault="00C144B2" w:rsidP="00437547">
      <w:pPr>
        <w:jc w:val="both"/>
      </w:pPr>
      <w:r>
        <w:t>A second issue is if there are multiple PUSCH carriers with different numerologies, when the UCI is multiplexed on a PUSCH transmission within a slot, which PUSCH slot duration should be considered for the multiplexing.</w:t>
      </w:r>
    </w:p>
    <w:p w14:paraId="11F8162D" w14:textId="13D820F9" w:rsidR="00C144B2" w:rsidRDefault="00467272" w:rsidP="00437547">
      <w:pPr>
        <w:jc w:val="both"/>
      </w:pPr>
      <w:r>
        <w:t>In the following subsections, we discuss the processing described in 38.213 and if any changes are needed.</w:t>
      </w:r>
    </w:p>
    <w:p w14:paraId="6575AE6C" w14:textId="3CD1F212" w:rsidR="00467272" w:rsidRDefault="00467272" w:rsidP="00D62A21">
      <w:pPr>
        <w:pStyle w:val="Heading2"/>
        <w:numPr>
          <w:ilvl w:val="1"/>
          <w:numId w:val="35"/>
        </w:numPr>
      </w:pPr>
      <w:r>
        <w:t>PUCCH overlapping PUSCH</w:t>
      </w:r>
      <w:r w:rsidR="00A275A1">
        <w:t>s</w:t>
      </w:r>
      <w:r>
        <w:t xml:space="preserve"> with </w:t>
      </w:r>
      <w:r w:rsidR="00D62A21">
        <w:t>a single PUSCH numerology larger than that of PUCCH</w:t>
      </w:r>
    </w:p>
    <w:p w14:paraId="5718D09E" w14:textId="3305631C" w:rsidR="00AF5FD9" w:rsidRDefault="00D62A21" w:rsidP="00D62A21">
      <w:pPr>
        <w:jc w:val="both"/>
      </w:pPr>
      <w:r>
        <w:t>Now we discuss what the specification (section 9 of TS 38.213) describes regarding the multiplexing of PUCCH and PUSCH when they have different numerologies.</w:t>
      </w:r>
    </w:p>
    <w:p w14:paraId="70B809FA" w14:textId="076FB361" w:rsidR="00AF5FD9" w:rsidRDefault="00AF5FD9" w:rsidP="00D62A21">
      <w:pPr>
        <w:jc w:val="both"/>
      </w:pPr>
      <w:r>
        <w:t>T</w:t>
      </w:r>
      <w:r>
        <w:t>he timeline conditions of section 9.2.5</w:t>
      </w:r>
      <w:r w:rsidR="00A30F67">
        <w:t xml:space="preserve"> of TS 38.213</w:t>
      </w:r>
      <w:bookmarkStart w:id="10" w:name="_GoBack"/>
      <w:bookmarkEnd w:id="10"/>
      <w:r>
        <w:t xml:space="preserve"> for </w:t>
      </w:r>
      <w:r>
        <w:t xml:space="preserve">all the </w:t>
      </w:r>
      <w:r>
        <w:t xml:space="preserve">overlapping PUCCH and PUSCH resources </w:t>
      </w:r>
      <w:r>
        <w:t>should be</w:t>
      </w:r>
      <w:r>
        <w:t xml:space="preserve"> satisfied</w:t>
      </w:r>
      <w:r>
        <w:t>.</w:t>
      </w:r>
    </w:p>
    <w:p w14:paraId="4E771051" w14:textId="0496172C" w:rsidR="00052708" w:rsidRDefault="00052708" w:rsidP="00D62A21">
      <w:pPr>
        <w:jc w:val="both"/>
      </w:pPr>
      <w:r>
        <w:t>When the UCI is to be multiplexed on overlapping PUSCH resources that are dynamically scheduled or semi-static statically configured, the specification states that the processing to determine the PUSCH to multiplex the UCI on is done across a PUSCH slot:</w:t>
      </w:r>
    </w:p>
    <w:p w14:paraId="1A2A0535" w14:textId="7FAE0B8E" w:rsidR="00052708" w:rsidRDefault="00052708" w:rsidP="00D62A21">
      <w:pPr>
        <w:jc w:val="both"/>
      </w:pPr>
      <w:r>
        <w:rPr>
          <w:noProof/>
        </w:rPr>
        <mc:AlternateContent>
          <mc:Choice Requires="wps">
            <w:drawing>
              <wp:anchor distT="0" distB="0" distL="114300" distR="114300" simplePos="0" relativeHeight="251661312" behindDoc="0" locked="0" layoutInCell="1" allowOverlap="1" wp14:anchorId="52FE503A" wp14:editId="0158B4D7">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3EEE09" w14:textId="77777777" w:rsidR="00052708" w:rsidRPr="00D55DD9" w:rsidRDefault="00052708" w:rsidP="00D55DD9">
                            <w:r w:rsidRPr="00052708">
                              <w:rPr>
                                <w:highlight w:val="cyan"/>
                              </w:rPr>
                              <w:t>If a</w:t>
                            </w:r>
                            <w:r w:rsidRPr="00052708">
                              <w:rPr>
                                <w:rFonts w:hint="eastAsia"/>
                                <w:highlight w:val="cyan"/>
                              </w:rPr>
                              <w:t xml:space="preserve"> UE transmit</w:t>
                            </w:r>
                            <w:r w:rsidRPr="00052708">
                              <w:rPr>
                                <w:highlight w:val="cyan"/>
                              </w:rPr>
                              <w:t>s</w:t>
                            </w:r>
                            <w:r w:rsidRPr="00052708">
                              <w:rPr>
                                <w:rFonts w:hint="eastAsia"/>
                                <w:highlight w:val="cyan"/>
                              </w:rPr>
                              <w:t xml:space="preserve"> </w:t>
                            </w:r>
                            <w:r w:rsidRPr="00052708">
                              <w:rPr>
                                <w:highlight w:val="cyan"/>
                              </w:rPr>
                              <w:t>multiple PUSCHs in a slot</w:t>
                            </w:r>
                            <w:r>
                              <w:t xml:space="preserve"> on respective serving cells that include first PUSCHs that are scheduled by DCI format(s) 0_0 or DCI format(s) 0_1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FE503A" id="Text Box 5"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tDIg8TwCAAB/BAAADgAAAAAAAAAAAAAA&#10;AAAuAgAAZHJzL2Uyb0RvYy54bWxQSwECLQAUAAYACAAAACEAtwwDCNcAAAAFAQAADwAAAAAAAAAA&#10;AAAAAACWBAAAZHJzL2Rvd25yZXYueG1sUEsFBgAAAAAEAAQA8wAAAJoFAAAAAA==&#10;" filled="f" strokeweight=".5pt">
                <v:fill o:detectmouseclick="t"/>
                <v:textbox style="mso-fit-shape-to-text:t">
                  <w:txbxContent>
                    <w:p w14:paraId="5C3EEE09" w14:textId="77777777" w:rsidR="00052708" w:rsidRPr="00D55DD9" w:rsidRDefault="00052708" w:rsidP="00D55DD9">
                      <w:r w:rsidRPr="00052708">
                        <w:rPr>
                          <w:highlight w:val="cyan"/>
                        </w:rPr>
                        <w:t>If a</w:t>
                      </w:r>
                      <w:r w:rsidRPr="00052708">
                        <w:rPr>
                          <w:rFonts w:hint="eastAsia"/>
                          <w:highlight w:val="cyan"/>
                        </w:rPr>
                        <w:t xml:space="preserve"> UE transmit</w:t>
                      </w:r>
                      <w:r w:rsidRPr="00052708">
                        <w:rPr>
                          <w:highlight w:val="cyan"/>
                        </w:rPr>
                        <w:t>s</w:t>
                      </w:r>
                      <w:r w:rsidRPr="00052708">
                        <w:rPr>
                          <w:rFonts w:hint="eastAsia"/>
                          <w:highlight w:val="cyan"/>
                        </w:rPr>
                        <w:t xml:space="preserve"> </w:t>
                      </w:r>
                      <w:r w:rsidRPr="00052708">
                        <w:rPr>
                          <w:highlight w:val="cyan"/>
                        </w:rPr>
                        <w:t>multiple PUSCHs in a slot</w:t>
                      </w:r>
                      <w:r>
                        <w:t xml:space="preserve"> on respective serving cells that include first PUSCHs that are scheduled by DCI format(s) 0_0 or DCI format(s) 0_1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txbxContent>
                </v:textbox>
                <w10:wrap type="square"/>
              </v:shape>
            </w:pict>
          </mc:Fallback>
        </mc:AlternateContent>
      </w:r>
    </w:p>
    <w:p w14:paraId="4E8F8E84" w14:textId="37109EBA" w:rsidR="00052708" w:rsidRDefault="00052708" w:rsidP="00D62A21">
      <w:pPr>
        <w:jc w:val="both"/>
      </w:pPr>
      <w:r>
        <w:t>When the UCI is multiplexed on overlapping PUSCH resources that don’t contain aperiodic CSI, the specification states that the processing to determine the PUSCH to multiplex the UCI on is done across a PUSCH slot:</w:t>
      </w:r>
    </w:p>
    <w:p w14:paraId="6DF91011" w14:textId="53339198" w:rsidR="00052708" w:rsidRDefault="00052708" w:rsidP="00D62A21">
      <w:pPr>
        <w:jc w:val="both"/>
      </w:pPr>
      <w:r>
        <w:rPr>
          <w:noProof/>
        </w:rPr>
        <mc:AlternateContent>
          <mc:Choice Requires="wps">
            <w:drawing>
              <wp:anchor distT="0" distB="0" distL="114300" distR="114300" simplePos="0" relativeHeight="251663360" behindDoc="0" locked="0" layoutInCell="1" allowOverlap="1" wp14:anchorId="7C654789" wp14:editId="5476525F">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646E60" w14:textId="77777777" w:rsidR="00052708" w:rsidRPr="00C736CA" w:rsidRDefault="00052708" w:rsidP="00C736CA">
                            <w:r w:rsidRPr="00052708">
                              <w:rPr>
                                <w:highlight w:val="cyan"/>
                              </w:rPr>
                              <w:t>If a</w:t>
                            </w:r>
                            <w:r w:rsidRPr="00052708">
                              <w:rPr>
                                <w:rFonts w:hint="eastAsia"/>
                                <w:highlight w:val="cyan"/>
                              </w:rPr>
                              <w:t xml:space="preserve"> UE transmit</w:t>
                            </w:r>
                            <w:r w:rsidRPr="00052708">
                              <w:rPr>
                                <w:highlight w:val="cyan"/>
                              </w:rPr>
                              <w:t>s</w:t>
                            </w:r>
                            <w:r w:rsidRPr="00052708">
                              <w:rPr>
                                <w:rFonts w:hint="eastAsia"/>
                                <w:highlight w:val="cyan"/>
                              </w:rPr>
                              <w:t xml:space="preserve"> </w:t>
                            </w:r>
                            <w:r w:rsidRPr="00052708">
                              <w:rPr>
                                <w:highlight w:val="cyan"/>
                              </w:rPr>
                              <w:t>multiple PUSCHs in a slot</w:t>
                            </w:r>
                            <w:r>
                              <w:t xml:space="preserve">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654789" id="Text Box 6"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fill o:detectmouseclick="t"/>
                <v:textbox style="mso-fit-shape-to-text:t">
                  <w:txbxContent>
                    <w:p w14:paraId="57646E60" w14:textId="77777777" w:rsidR="00052708" w:rsidRPr="00C736CA" w:rsidRDefault="00052708" w:rsidP="00C736CA">
                      <w:r w:rsidRPr="00052708">
                        <w:rPr>
                          <w:highlight w:val="cyan"/>
                        </w:rPr>
                        <w:t>If a</w:t>
                      </w:r>
                      <w:r w:rsidRPr="00052708">
                        <w:rPr>
                          <w:rFonts w:hint="eastAsia"/>
                          <w:highlight w:val="cyan"/>
                        </w:rPr>
                        <w:t xml:space="preserve"> UE transmit</w:t>
                      </w:r>
                      <w:r w:rsidRPr="00052708">
                        <w:rPr>
                          <w:highlight w:val="cyan"/>
                        </w:rPr>
                        <w:t>s</w:t>
                      </w:r>
                      <w:r w:rsidRPr="00052708">
                        <w:rPr>
                          <w:rFonts w:hint="eastAsia"/>
                          <w:highlight w:val="cyan"/>
                        </w:rPr>
                        <w:t xml:space="preserve"> </w:t>
                      </w:r>
                      <w:r w:rsidRPr="00052708">
                        <w:rPr>
                          <w:highlight w:val="cyan"/>
                        </w:rPr>
                        <w:t>multiple PUSCHs in a slot</w:t>
                      </w:r>
                      <w:r>
                        <w:t xml:space="preserve">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txbxContent>
                </v:textbox>
                <w10:wrap type="square"/>
              </v:shape>
            </w:pict>
          </mc:Fallback>
        </mc:AlternateContent>
      </w:r>
    </w:p>
    <w:p w14:paraId="239619FF" w14:textId="32FB5841" w:rsidR="00D62A21" w:rsidRDefault="00052708" w:rsidP="00D62A21">
      <w:pPr>
        <w:jc w:val="both"/>
      </w:pPr>
      <w:r>
        <w:t xml:space="preserve">This leaves the case when UCI is multiplexed on a PUSCH </w:t>
      </w:r>
      <w:r w:rsidR="00A275A1">
        <w:t>containing aperiodic CSI. As the previous paragraph quoted fr</w:t>
      </w:r>
      <w:r w:rsidR="007F08C3">
        <w:t>om</w:t>
      </w:r>
      <w:r w:rsidR="00A275A1">
        <w:t xml:space="preserve"> 38.213 explicitly mentions that for the case of no aperiodic CSI, the processing to determine the PUSCH to multiplex the UCI on is done across a PUSCH slot, it seems natural that when there is a PUSCH containing aperiodic CSI, that the processing to determine the PUSCH to multiplex the UCI on is done also across a PUSCH slot.</w:t>
      </w:r>
    </w:p>
    <w:p w14:paraId="7FB8F7FF" w14:textId="4F1107FD" w:rsidR="00A275A1" w:rsidRPr="00A275A1" w:rsidRDefault="00A275A1" w:rsidP="00D62A21">
      <w:pPr>
        <w:jc w:val="both"/>
        <w:rPr>
          <w:b/>
          <w:i/>
        </w:rPr>
      </w:pPr>
      <w:bookmarkStart w:id="11" w:name="_Hlk7718534"/>
      <w:r w:rsidRPr="00A275A1">
        <w:rPr>
          <w:b/>
          <w:i/>
        </w:rPr>
        <w:t>Observation 1: The text in 38.213 for the determining the PUSCH resource to multiplex the UCI of an overlapping PUCCH handles the case of overlapping PUCCH and PUSCH resources when the numerology of PUSCH is larger than that of PUCCH.</w:t>
      </w:r>
    </w:p>
    <w:bookmarkEnd w:id="11"/>
    <w:p w14:paraId="5B6C4801" w14:textId="75A5C33B" w:rsidR="00A275A1" w:rsidRDefault="00A275A1" w:rsidP="00A275A1">
      <w:pPr>
        <w:pStyle w:val="Heading2"/>
        <w:numPr>
          <w:ilvl w:val="1"/>
          <w:numId w:val="35"/>
        </w:numPr>
      </w:pPr>
      <w:r w:rsidRPr="00A275A1">
        <w:t>PUCCH overlapping PUSCH</w:t>
      </w:r>
      <w:r>
        <w:t>s</w:t>
      </w:r>
      <w:r w:rsidRPr="00A275A1">
        <w:t xml:space="preserve"> with </w:t>
      </w:r>
      <w:r>
        <w:t xml:space="preserve">multiple </w:t>
      </w:r>
      <w:r w:rsidRPr="00A275A1">
        <w:t>PUSCH numerolog</w:t>
      </w:r>
      <w:r>
        <w:t>ies</w:t>
      </w:r>
    </w:p>
    <w:p w14:paraId="3427CB0F" w14:textId="78614482" w:rsidR="00A275A1" w:rsidRPr="00A275A1" w:rsidRDefault="00A0530F" w:rsidP="00A0530F">
      <w:pPr>
        <w:jc w:val="both"/>
      </w:pPr>
      <w:r>
        <w:t>Now we consider the case when the PUCCH resource overlaps multiple PUSCH resources on different carriers with different numerologies</w:t>
      </w:r>
      <w:r w:rsidR="00486151">
        <w:t xml:space="preserve"> as shown in </w:t>
      </w:r>
      <w:r w:rsidR="00D17C1B">
        <w:fldChar w:fldCharType="begin"/>
      </w:r>
      <w:r w:rsidR="00D17C1B">
        <w:instrText xml:space="preserve"> REF _Ref7713858 \h </w:instrText>
      </w:r>
      <w:r w:rsidR="00D17C1B">
        <w:fldChar w:fldCharType="separate"/>
      </w:r>
      <w:r w:rsidR="00D17C1B">
        <w:t xml:space="preserve">Figure </w:t>
      </w:r>
      <w:r w:rsidR="00D17C1B">
        <w:rPr>
          <w:noProof/>
        </w:rPr>
        <w:t>3</w:t>
      </w:r>
      <w:r w:rsidR="00D17C1B">
        <w:fldChar w:fldCharType="end"/>
      </w:r>
      <w:r>
        <w:t xml:space="preserve">. </w:t>
      </w:r>
      <w:r w:rsidR="00D17C1B">
        <w:t>When a PUCCH resource overlaps PUSCHs in slots with different numerologies, it is reasonable to consider the longest slot duration when determining a group of overlapping PUSCH channels for multiplexing UCI of the overlapping PUCCH.</w:t>
      </w:r>
      <w:r w:rsidR="007F08C3">
        <w:t xml:space="preserve"> Had we considered the PUSCH slot with shorter duration, then this would not have taken into account all the PUSCH transmissions of the longer PUSCH slot.</w:t>
      </w:r>
    </w:p>
    <w:p w14:paraId="14BBA349" w14:textId="77777777" w:rsidR="009F54CB" w:rsidRDefault="009F54CB" w:rsidP="009F54CB">
      <w:pPr>
        <w:keepNext/>
        <w:jc w:val="center"/>
      </w:pPr>
      <w:r>
        <w:object w:dxaOrig="8281" w:dyaOrig="3311" w14:anchorId="3E7591AE">
          <v:shape id="_x0000_i1027" type="#_x0000_t75" style="width:414.05pt;height:165.55pt" o:ole="">
            <v:imagedata r:id="rId20" o:title=""/>
          </v:shape>
          <o:OLEObject Type="Embed" ProgID="Visio.Drawing.15" ShapeID="_x0000_i1027" DrawAspect="Content" ObjectID="_1618378130" r:id="rId21"/>
        </w:object>
      </w:r>
    </w:p>
    <w:p w14:paraId="5E78A499" w14:textId="7C617001" w:rsidR="00A275A1" w:rsidRDefault="009F54CB" w:rsidP="009F54CB">
      <w:pPr>
        <w:pStyle w:val="Caption"/>
        <w:jc w:val="center"/>
        <w:rPr>
          <w:lang w:val="en-US"/>
        </w:rPr>
      </w:pPr>
      <w:bookmarkStart w:id="12" w:name="_Ref7713858"/>
      <w:r>
        <w:t xml:space="preserve">Figure </w:t>
      </w:r>
      <w:r w:rsidR="00D71ADC">
        <w:rPr>
          <w:noProof/>
        </w:rPr>
        <w:fldChar w:fldCharType="begin"/>
      </w:r>
      <w:r w:rsidR="00D71ADC">
        <w:rPr>
          <w:noProof/>
        </w:rPr>
        <w:instrText xml:space="preserve"> SEQ Figure \* ARABIC </w:instrText>
      </w:r>
      <w:r w:rsidR="00D71ADC">
        <w:rPr>
          <w:noProof/>
        </w:rPr>
        <w:fldChar w:fldCharType="separate"/>
      </w:r>
      <w:r>
        <w:rPr>
          <w:noProof/>
        </w:rPr>
        <w:t>3</w:t>
      </w:r>
      <w:r w:rsidR="00D71ADC">
        <w:rPr>
          <w:noProof/>
        </w:rPr>
        <w:fldChar w:fldCharType="end"/>
      </w:r>
      <w:bookmarkEnd w:id="12"/>
      <w:r>
        <w:rPr>
          <w:lang w:val="en-US"/>
        </w:rPr>
        <w:t xml:space="preserve">: </w:t>
      </w:r>
      <w:r w:rsidRPr="009C3E3F">
        <w:rPr>
          <w:lang w:val="en-US"/>
        </w:rPr>
        <w:t xml:space="preserve">: Multiplexing UCI of PUCCH on a PUSCH within a group of overlapping PUSCH resources </w:t>
      </w:r>
      <w:r w:rsidR="00DC3697">
        <w:rPr>
          <w:lang w:val="en-US"/>
        </w:rPr>
        <w:t>with different numerologies</w:t>
      </w:r>
      <w:r w:rsidRPr="009C3E3F">
        <w:rPr>
          <w:lang w:val="en-US"/>
        </w:rPr>
        <w:t>.</w:t>
      </w:r>
    </w:p>
    <w:p w14:paraId="4112CF00" w14:textId="249B7544" w:rsidR="00D17C1B" w:rsidRPr="00081505" w:rsidRDefault="00D17C1B" w:rsidP="00D17C1B">
      <w:pPr>
        <w:jc w:val="both"/>
        <w:rPr>
          <w:b/>
          <w:i/>
        </w:rPr>
      </w:pPr>
      <w:r w:rsidRPr="00081505">
        <w:rPr>
          <w:b/>
          <w:i/>
          <w:lang w:val="en-US" w:eastAsia="x-none"/>
        </w:rPr>
        <w:t xml:space="preserve">Observation 2: When a PUCCH </w:t>
      </w:r>
      <w:r w:rsidRPr="00081505">
        <w:rPr>
          <w:b/>
          <w:i/>
        </w:rPr>
        <w:t xml:space="preserve">resource overlaps PUSCHs in slots with different numerologies, the UCI of the PUCCH resource is multiplexed on an overlapping PUSCH resource in the earliest PUSCH slot, where the PUSCH slot </w:t>
      </w:r>
      <w:r w:rsidR="00081505" w:rsidRPr="00081505">
        <w:rPr>
          <w:b/>
          <w:i/>
        </w:rPr>
        <w:t xml:space="preserve">duration </w:t>
      </w:r>
      <w:r w:rsidRPr="00081505">
        <w:rPr>
          <w:b/>
          <w:i/>
        </w:rPr>
        <w:t xml:space="preserve">is </w:t>
      </w:r>
      <w:r w:rsidR="00081505" w:rsidRPr="00081505">
        <w:rPr>
          <w:b/>
          <w:i/>
        </w:rPr>
        <w:t>that of the smallest subcarrier spacing.</w:t>
      </w:r>
    </w:p>
    <w:p w14:paraId="7AEE7DE7" w14:textId="7655792A" w:rsidR="00081505" w:rsidRDefault="009060B1" w:rsidP="00D17C1B">
      <w:pPr>
        <w:jc w:val="both"/>
        <w:rPr>
          <w:lang w:val="en-US" w:eastAsia="x-none"/>
        </w:rPr>
      </w:pPr>
      <w:r>
        <w:rPr>
          <w:lang w:val="en-US" w:eastAsia="x-none"/>
        </w:rPr>
        <w:t>Based on observations 1 and 2 we have the following proposals:</w:t>
      </w:r>
    </w:p>
    <w:p w14:paraId="4D90CEDC" w14:textId="2D857AAF" w:rsidR="00203CA2" w:rsidRPr="00203CA2" w:rsidRDefault="00203CA2" w:rsidP="00203CA2">
      <w:pPr>
        <w:jc w:val="both"/>
        <w:rPr>
          <w:b/>
          <w:i/>
          <w:lang w:val="en-US" w:eastAsia="x-none"/>
        </w:rPr>
      </w:pPr>
      <w:r w:rsidRPr="00203CA2">
        <w:rPr>
          <w:b/>
          <w:i/>
          <w:lang w:val="en-US" w:eastAsia="x-none"/>
        </w:rPr>
        <w:t>Proposal 1: No specification changes needed to support multiplexing the UCI of a PUCCH resource when overlapping PUSCH resources with different numerologies.</w:t>
      </w:r>
    </w:p>
    <w:p w14:paraId="48163765" w14:textId="475CBD44" w:rsidR="009060B1" w:rsidRPr="00203CA2" w:rsidRDefault="00203CA2" w:rsidP="00203CA2">
      <w:pPr>
        <w:jc w:val="both"/>
        <w:rPr>
          <w:b/>
          <w:i/>
          <w:lang w:val="en-US" w:eastAsia="x-none"/>
        </w:rPr>
      </w:pPr>
      <w:r w:rsidRPr="00203CA2">
        <w:rPr>
          <w:b/>
          <w:i/>
          <w:lang w:val="en-US" w:eastAsia="x-none"/>
        </w:rPr>
        <w:t>Proposal 2: Capture observation 1 and observation 2 in the RAN1#97 chairman’s notes.</w:t>
      </w:r>
    </w:p>
    <w:bookmarkEnd w:id="6"/>
    <w:bookmarkEnd w:id="7"/>
    <w:p w14:paraId="30FDA59B" w14:textId="77777777" w:rsidR="005B6509" w:rsidRDefault="00E95C5C" w:rsidP="005B6509">
      <w:pPr>
        <w:pStyle w:val="Heading1"/>
      </w:pPr>
      <w:r>
        <w:rPr>
          <w:rFonts w:hint="eastAsia"/>
          <w:lang w:eastAsia="zh-CN"/>
        </w:rPr>
        <w:t>3</w:t>
      </w:r>
      <w:r w:rsidR="005B6509" w:rsidRPr="00B266B0">
        <w:tab/>
      </w:r>
      <w:bookmarkStart w:id="13" w:name="OLE_LINK9"/>
      <w:bookmarkStart w:id="14" w:name="OLE_LINK10"/>
      <w:r w:rsidR="005B6509" w:rsidRPr="00B266B0">
        <w:t>Conclusion</w:t>
      </w:r>
      <w:bookmarkEnd w:id="13"/>
      <w:bookmarkEnd w:id="14"/>
    </w:p>
    <w:p w14:paraId="6F319A80" w14:textId="28A4ED4F" w:rsidR="003A7D1E" w:rsidRDefault="00F96E16">
      <w:pPr>
        <w:jc w:val="both"/>
        <w:rPr>
          <w:bCs/>
          <w:iCs/>
          <w:sz w:val="22"/>
          <w:szCs w:val="22"/>
          <w:lang w:val="en-US"/>
        </w:rPr>
      </w:pPr>
      <w:r>
        <w:rPr>
          <w:bCs/>
          <w:iCs/>
          <w:sz w:val="22"/>
          <w:szCs w:val="22"/>
          <w:lang w:val="en-US"/>
        </w:rPr>
        <w:t>In this document, presented our views on the multiplexing of UCI when PUCCH and PUSCH overlap and have different numerologies based on the description in 38.213. We have made these observations:</w:t>
      </w:r>
    </w:p>
    <w:p w14:paraId="6FB67F5C" w14:textId="77777777" w:rsidR="00F96E16" w:rsidRPr="00A275A1" w:rsidRDefault="00F96E16" w:rsidP="00F96E16">
      <w:pPr>
        <w:jc w:val="both"/>
        <w:rPr>
          <w:b/>
          <w:i/>
        </w:rPr>
      </w:pPr>
      <w:r w:rsidRPr="00A275A1">
        <w:rPr>
          <w:b/>
          <w:i/>
        </w:rPr>
        <w:t>Observation 1: The text in 38.213 for the determining the PUSCH resource to multiplex the UCI of an overlapping PUCCH handles the case of overlapping PUCCH and PUSCH resources when the numerology of PUSCH is larger than that of PUCCH.</w:t>
      </w:r>
    </w:p>
    <w:p w14:paraId="5A30BCF3" w14:textId="30062335" w:rsidR="00F96E16" w:rsidRDefault="00F96E16">
      <w:pPr>
        <w:jc w:val="both"/>
        <w:rPr>
          <w:b/>
          <w:i/>
        </w:rPr>
      </w:pPr>
      <w:r w:rsidRPr="00081505">
        <w:rPr>
          <w:b/>
          <w:i/>
          <w:lang w:val="en-US" w:eastAsia="x-none"/>
        </w:rPr>
        <w:t xml:space="preserve">Observation 2: When a PUCCH </w:t>
      </w:r>
      <w:r w:rsidRPr="00081505">
        <w:rPr>
          <w:b/>
          <w:i/>
        </w:rPr>
        <w:t>resource overlaps PUSCHs in slots with different numerologies, the UCI of the PUCCH resource is multiplexed on an overlapping PUSCH resource in the earliest PUSCH slot, where the PUSCH slot duration is that of the smallest subcarrier spacing.</w:t>
      </w:r>
    </w:p>
    <w:p w14:paraId="5D1E95CB" w14:textId="77777777" w:rsidR="00203CA2" w:rsidRDefault="00203CA2" w:rsidP="00203CA2">
      <w:pPr>
        <w:jc w:val="both"/>
        <w:rPr>
          <w:lang w:val="en-US" w:eastAsia="x-none"/>
        </w:rPr>
      </w:pPr>
      <w:r>
        <w:rPr>
          <w:lang w:val="en-US" w:eastAsia="x-none"/>
        </w:rPr>
        <w:t>Based on observations 1 and 2 we have the following proposals:</w:t>
      </w:r>
    </w:p>
    <w:p w14:paraId="7965677B" w14:textId="77777777" w:rsidR="00203CA2" w:rsidRPr="00203CA2" w:rsidRDefault="00203CA2" w:rsidP="00203CA2">
      <w:pPr>
        <w:jc w:val="both"/>
        <w:rPr>
          <w:b/>
          <w:i/>
          <w:lang w:val="en-US" w:eastAsia="x-none"/>
        </w:rPr>
      </w:pPr>
      <w:r w:rsidRPr="00203CA2">
        <w:rPr>
          <w:b/>
          <w:i/>
          <w:lang w:val="en-US" w:eastAsia="x-none"/>
        </w:rPr>
        <w:t>Proposal 1: No specification changes needed to support multiplexing the UCI of a PUCCH resource when overlapping PUSCH resources with different numerologies.</w:t>
      </w:r>
    </w:p>
    <w:p w14:paraId="76816578" w14:textId="2665CD7D" w:rsidR="00203CA2" w:rsidRPr="00203CA2" w:rsidRDefault="00203CA2">
      <w:pPr>
        <w:jc w:val="both"/>
        <w:rPr>
          <w:b/>
          <w:i/>
          <w:lang w:val="en-US" w:eastAsia="x-none"/>
        </w:rPr>
      </w:pPr>
      <w:r w:rsidRPr="00203CA2">
        <w:rPr>
          <w:b/>
          <w:i/>
          <w:lang w:val="en-US" w:eastAsia="x-none"/>
        </w:rPr>
        <w:t>Proposal 2: Capture observation 1 and observation 2 in the RAN1#97 chairman’s notes.</w:t>
      </w:r>
    </w:p>
    <w:p w14:paraId="58B0BAAD" w14:textId="77777777" w:rsidR="000028C1" w:rsidRDefault="00FD282D" w:rsidP="000028C1">
      <w:pPr>
        <w:pStyle w:val="Heading1"/>
      </w:pPr>
      <w:r>
        <w:rPr>
          <w:rFonts w:hint="eastAsia"/>
          <w:lang w:eastAsia="zh-CN"/>
        </w:rPr>
        <w:t>4</w:t>
      </w:r>
      <w:r w:rsidR="000028C1" w:rsidRPr="00B266B0">
        <w:tab/>
      </w:r>
      <w:r w:rsidR="000028C1">
        <w:t>Reference</w:t>
      </w:r>
    </w:p>
    <w:p w14:paraId="0EF654B8" w14:textId="017635A9" w:rsidR="003C51D5" w:rsidRDefault="003C51D5" w:rsidP="003C51D5">
      <w:pPr>
        <w:numPr>
          <w:ilvl w:val="0"/>
          <w:numId w:val="1"/>
        </w:numPr>
        <w:spacing w:after="120"/>
        <w:jc w:val="both"/>
      </w:pPr>
      <w:bookmarkStart w:id="15" w:name="_Ref534726084"/>
      <w:r>
        <w:t>R</w:t>
      </w:r>
      <w:r w:rsidR="007E5487">
        <w:t>1-1904538</w:t>
      </w:r>
      <w:r>
        <w:t>, “</w:t>
      </w:r>
      <w:r w:rsidR="007E5487">
        <w:t>Correction on PUSCH selection for overlapping of PUCCH and PUSCH</w:t>
      </w:r>
      <w:r>
        <w:t xml:space="preserve">”, </w:t>
      </w:r>
      <w:r w:rsidR="007E5487">
        <w:t>CATT</w:t>
      </w:r>
      <w:r w:rsidR="001E4437">
        <w:t xml:space="preserve">, </w:t>
      </w:r>
      <w:r w:rsidR="007E5487">
        <w:t>Xi’an, China</w:t>
      </w:r>
      <w:r w:rsidR="001E4437">
        <w:t>,</w:t>
      </w:r>
      <w:r>
        <w:t xml:space="preserve"> </w:t>
      </w:r>
      <w:proofErr w:type="gramStart"/>
      <w:r w:rsidR="007E5487">
        <w:t>April,</w:t>
      </w:r>
      <w:proofErr w:type="gramEnd"/>
      <w:r>
        <w:t xml:space="preserve"> 201</w:t>
      </w:r>
      <w:r w:rsidR="007E5487">
        <w:t>9</w:t>
      </w:r>
      <w:r>
        <w:t>.</w:t>
      </w:r>
      <w:bookmarkEnd w:id="15"/>
    </w:p>
    <w:p w14:paraId="30BB4DB3" w14:textId="1A12CA38" w:rsidR="001F7495" w:rsidRPr="007E1FF3" w:rsidRDefault="007E5487" w:rsidP="007E5487">
      <w:pPr>
        <w:numPr>
          <w:ilvl w:val="0"/>
          <w:numId w:val="1"/>
        </w:numPr>
        <w:spacing w:after="120"/>
        <w:jc w:val="both"/>
      </w:pPr>
      <w:bookmarkStart w:id="16" w:name="_Ref534727432"/>
      <w:r w:rsidRPr="007E5487">
        <w:t>RAN1 Chairman’s Notes, 3GPP TSG RAN WG1 Meeting #96bis, 3GPP</w:t>
      </w:r>
      <w:r w:rsidR="005C2FF6">
        <w:t>.</w:t>
      </w:r>
      <w:bookmarkEnd w:id="16"/>
    </w:p>
    <w:sectPr w:rsidR="001F7495" w:rsidRPr="007E1FF3" w:rsidSect="00262236">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0E316" w14:textId="77777777" w:rsidR="005F15E3" w:rsidRDefault="005F15E3">
      <w:r>
        <w:separator/>
      </w:r>
    </w:p>
  </w:endnote>
  <w:endnote w:type="continuationSeparator" w:id="0">
    <w:p w14:paraId="23DB9482" w14:textId="77777777" w:rsidR="005F15E3" w:rsidRDefault="005F15E3">
      <w:r>
        <w:continuationSeparator/>
      </w:r>
    </w:p>
  </w:endnote>
  <w:endnote w:type="continuationNotice" w:id="1">
    <w:p w14:paraId="6CD06FA1" w14:textId="77777777" w:rsidR="005F15E3" w:rsidRDefault="005F1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00998981"/>
      <w:docPartObj>
        <w:docPartGallery w:val="Page Numbers (Bottom of Page)"/>
        <w:docPartUnique/>
      </w:docPartObj>
    </w:sdtPr>
    <w:sdtEndPr>
      <w:rPr>
        <w:noProof/>
      </w:rPr>
    </w:sdtEndPr>
    <w:sdtContent>
      <w:p w14:paraId="46234403" w14:textId="3EAD4215" w:rsidR="00700BC6" w:rsidRDefault="00700BC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700BC6" w:rsidRDefault="00700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215E3" w14:textId="77777777" w:rsidR="005F15E3" w:rsidRDefault="005F15E3">
      <w:r>
        <w:separator/>
      </w:r>
    </w:p>
  </w:footnote>
  <w:footnote w:type="continuationSeparator" w:id="0">
    <w:p w14:paraId="18A83F82" w14:textId="77777777" w:rsidR="005F15E3" w:rsidRDefault="005F15E3">
      <w:r>
        <w:continuationSeparator/>
      </w:r>
    </w:p>
  </w:footnote>
  <w:footnote w:type="continuationNotice" w:id="1">
    <w:p w14:paraId="4F5782ED" w14:textId="77777777" w:rsidR="005F15E3" w:rsidRDefault="005F15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7C9B"/>
    <w:multiLevelType w:val="hybridMultilevel"/>
    <w:tmpl w:val="54DAA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B4C8D"/>
    <w:multiLevelType w:val="hybridMultilevel"/>
    <w:tmpl w:val="E332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3921E9"/>
    <w:multiLevelType w:val="hybridMultilevel"/>
    <w:tmpl w:val="4C50E6A4"/>
    <w:lvl w:ilvl="0" w:tplc="23D8738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A27514"/>
    <w:multiLevelType w:val="hybridMultilevel"/>
    <w:tmpl w:val="AEFC80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5119B7"/>
    <w:multiLevelType w:val="multilevel"/>
    <w:tmpl w:val="2F400092"/>
    <w:lvl w:ilvl="0">
      <w:start w:val="1"/>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EF3535A"/>
    <w:multiLevelType w:val="hybridMultilevel"/>
    <w:tmpl w:val="FFA4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104A5F"/>
    <w:multiLevelType w:val="hybridMultilevel"/>
    <w:tmpl w:val="8CF6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4"/>
  </w:num>
  <w:num w:numId="4">
    <w:abstractNumId w:val="22"/>
  </w:num>
  <w:num w:numId="5">
    <w:abstractNumId w:val="25"/>
  </w:num>
  <w:num w:numId="6">
    <w:abstractNumId w:val="13"/>
  </w:num>
  <w:num w:numId="7">
    <w:abstractNumId w:val="34"/>
  </w:num>
  <w:num w:numId="8">
    <w:abstractNumId w:val="15"/>
  </w:num>
  <w:num w:numId="9">
    <w:abstractNumId w:val="18"/>
  </w:num>
  <w:num w:numId="10">
    <w:abstractNumId w:val="19"/>
  </w:num>
  <w:num w:numId="11">
    <w:abstractNumId w:val="1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1"/>
  </w:num>
  <w:num w:numId="15">
    <w:abstractNumId w:val="6"/>
  </w:num>
  <w:num w:numId="16">
    <w:abstractNumId w:val="8"/>
  </w:num>
  <w:num w:numId="17">
    <w:abstractNumId w:val="16"/>
  </w:num>
  <w:num w:numId="18">
    <w:abstractNumId w:val="23"/>
  </w:num>
  <w:num w:numId="19">
    <w:abstractNumId w:val="9"/>
  </w:num>
  <w:num w:numId="20">
    <w:abstractNumId w:val="17"/>
  </w:num>
  <w:num w:numId="21">
    <w:abstractNumId w:val="1"/>
  </w:num>
  <w:num w:numId="22">
    <w:abstractNumId w:val="31"/>
  </w:num>
  <w:num w:numId="23">
    <w:abstractNumId w:val="20"/>
  </w:num>
  <w:num w:numId="24">
    <w:abstractNumId w:val="12"/>
  </w:num>
  <w:num w:numId="25">
    <w:abstractNumId w:val="5"/>
  </w:num>
  <w:num w:numId="26">
    <w:abstractNumId w:val="29"/>
  </w:num>
  <w:num w:numId="27">
    <w:abstractNumId w:val="26"/>
  </w:num>
  <w:num w:numId="28">
    <w:abstractNumId w:val="2"/>
  </w:num>
  <w:num w:numId="29">
    <w:abstractNumId w:val="28"/>
  </w:num>
  <w:num w:numId="30">
    <w:abstractNumId w:val="30"/>
  </w:num>
  <w:num w:numId="31">
    <w:abstractNumId w:val="3"/>
  </w:num>
  <w:num w:numId="32">
    <w:abstractNumId w:val="7"/>
  </w:num>
  <w:num w:numId="33">
    <w:abstractNumId w:val="24"/>
  </w:num>
  <w:num w:numId="34">
    <w:abstractNumId w:val="11"/>
  </w:num>
  <w:num w:numId="3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BB1"/>
    <w:rsid w:val="00006DE9"/>
    <w:rsid w:val="000074C4"/>
    <w:rsid w:val="000109A5"/>
    <w:rsid w:val="00011360"/>
    <w:rsid w:val="0001170C"/>
    <w:rsid w:val="00011766"/>
    <w:rsid w:val="00011C5F"/>
    <w:rsid w:val="0001245C"/>
    <w:rsid w:val="000132AD"/>
    <w:rsid w:val="0001343C"/>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801"/>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8A1"/>
    <w:rsid w:val="00032EE4"/>
    <w:rsid w:val="000332E5"/>
    <w:rsid w:val="0003396B"/>
    <w:rsid w:val="000348FB"/>
    <w:rsid w:val="00034D17"/>
    <w:rsid w:val="0003525C"/>
    <w:rsid w:val="00036747"/>
    <w:rsid w:val="000374FD"/>
    <w:rsid w:val="00037686"/>
    <w:rsid w:val="000403A2"/>
    <w:rsid w:val="00040718"/>
    <w:rsid w:val="00040C6B"/>
    <w:rsid w:val="00041E94"/>
    <w:rsid w:val="000427FB"/>
    <w:rsid w:val="00042DF1"/>
    <w:rsid w:val="00042F3D"/>
    <w:rsid w:val="000438B8"/>
    <w:rsid w:val="00043CB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708"/>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505"/>
    <w:rsid w:val="00081911"/>
    <w:rsid w:val="00081E47"/>
    <w:rsid w:val="00082254"/>
    <w:rsid w:val="0008247E"/>
    <w:rsid w:val="000829FC"/>
    <w:rsid w:val="00082CDA"/>
    <w:rsid w:val="00083A02"/>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FC4"/>
    <w:rsid w:val="000B13C6"/>
    <w:rsid w:val="000B1B3D"/>
    <w:rsid w:val="000B2453"/>
    <w:rsid w:val="000B2FF4"/>
    <w:rsid w:val="000B3798"/>
    <w:rsid w:val="000B3F94"/>
    <w:rsid w:val="000B47DA"/>
    <w:rsid w:val="000B5372"/>
    <w:rsid w:val="000B5875"/>
    <w:rsid w:val="000B64B0"/>
    <w:rsid w:val="000B6692"/>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8BD"/>
    <w:rsid w:val="000E0D66"/>
    <w:rsid w:val="000E0ECC"/>
    <w:rsid w:val="000E13E9"/>
    <w:rsid w:val="000E16F8"/>
    <w:rsid w:val="000E1A82"/>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75AD"/>
    <w:rsid w:val="00117FBA"/>
    <w:rsid w:val="00120D2A"/>
    <w:rsid w:val="00120E81"/>
    <w:rsid w:val="001213C9"/>
    <w:rsid w:val="00121632"/>
    <w:rsid w:val="00122B4F"/>
    <w:rsid w:val="001231CA"/>
    <w:rsid w:val="00123526"/>
    <w:rsid w:val="001238D0"/>
    <w:rsid w:val="001243CE"/>
    <w:rsid w:val="00124552"/>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1E7"/>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70EA"/>
    <w:rsid w:val="001674A0"/>
    <w:rsid w:val="00167CFE"/>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3DE1"/>
    <w:rsid w:val="00184246"/>
    <w:rsid w:val="00184F8D"/>
    <w:rsid w:val="001854AA"/>
    <w:rsid w:val="001857FD"/>
    <w:rsid w:val="0018584F"/>
    <w:rsid w:val="0018599D"/>
    <w:rsid w:val="00185D9D"/>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DCF"/>
    <w:rsid w:val="00193DD4"/>
    <w:rsid w:val="00194973"/>
    <w:rsid w:val="00194A0C"/>
    <w:rsid w:val="00194D78"/>
    <w:rsid w:val="0019579C"/>
    <w:rsid w:val="00195E78"/>
    <w:rsid w:val="0019663D"/>
    <w:rsid w:val="00196728"/>
    <w:rsid w:val="001967F8"/>
    <w:rsid w:val="0019712E"/>
    <w:rsid w:val="00197932"/>
    <w:rsid w:val="00197BDF"/>
    <w:rsid w:val="001A0C55"/>
    <w:rsid w:val="001A103E"/>
    <w:rsid w:val="001A111A"/>
    <w:rsid w:val="001A11A8"/>
    <w:rsid w:val="001A1940"/>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23C8"/>
    <w:rsid w:val="002030EC"/>
    <w:rsid w:val="00203461"/>
    <w:rsid w:val="00203AC0"/>
    <w:rsid w:val="00203CA2"/>
    <w:rsid w:val="002042CF"/>
    <w:rsid w:val="00204B3A"/>
    <w:rsid w:val="00204C4A"/>
    <w:rsid w:val="00205969"/>
    <w:rsid w:val="00205E16"/>
    <w:rsid w:val="00206164"/>
    <w:rsid w:val="0020642C"/>
    <w:rsid w:val="00206773"/>
    <w:rsid w:val="0020684D"/>
    <w:rsid w:val="00207194"/>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D22"/>
    <w:rsid w:val="00221167"/>
    <w:rsid w:val="00221506"/>
    <w:rsid w:val="00221B30"/>
    <w:rsid w:val="00222121"/>
    <w:rsid w:val="00222640"/>
    <w:rsid w:val="00222A7A"/>
    <w:rsid w:val="00222DEE"/>
    <w:rsid w:val="00223E0D"/>
    <w:rsid w:val="0022436C"/>
    <w:rsid w:val="00224A2C"/>
    <w:rsid w:val="00224E09"/>
    <w:rsid w:val="00224E2B"/>
    <w:rsid w:val="0022516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236"/>
    <w:rsid w:val="00262AB8"/>
    <w:rsid w:val="00262B43"/>
    <w:rsid w:val="00262EF1"/>
    <w:rsid w:val="002634B5"/>
    <w:rsid w:val="002635BC"/>
    <w:rsid w:val="00263BC9"/>
    <w:rsid w:val="0026435C"/>
    <w:rsid w:val="00266B07"/>
    <w:rsid w:val="00266F6D"/>
    <w:rsid w:val="002678A0"/>
    <w:rsid w:val="00267C85"/>
    <w:rsid w:val="00270901"/>
    <w:rsid w:val="002709F9"/>
    <w:rsid w:val="00270CD2"/>
    <w:rsid w:val="00270E9B"/>
    <w:rsid w:val="0027114C"/>
    <w:rsid w:val="002711E8"/>
    <w:rsid w:val="0027130A"/>
    <w:rsid w:val="0027223E"/>
    <w:rsid w:val="00272248"/>
    <w:rsid w:val="00272452"/>
    <w:rsid w:val="00272458"/>
    <w:rsid w:val="0027279F"/>
    <w:rsid w:val="0027337A"/>
    <w:rsid w:val="0027350E"/>
    <w:rsid w:val="0027377F"/>
    <w:rsid w:val="00273C3A"/>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4DE8"/>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8A9"/>
    <w:rsid w:val="002D79CB"/>
    <w:rsid w:val="002D7C18"/>
    <w:rsid w:val="002D7DEB"/>
    <w:rsid w:val="002E033E"/>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CA3"/>
    <w:rsid w:val="00300E13"/>
    <w:rsid w:val="003018B0"/>
    <w:rsid w:val="00301EE5"/>
    <w:rsid w:val="0030235D"/>
    <w:rsid w:val="00302804"/>
    <w:rsid w:val="00302857"/>
    <w:rsid w:val="00302A21"/>
    <w:rsid w:val="003035D8"/>
    <w:rsid w:val="00303A30"/>
    <w:rsid w:val="00303B0C"/>
    <w:rsid w:val="003048D7"/>
    <w:rsid w:val="00304E42"/>
    <w:rsid w:val="003061B5"/>
    <w:rsid w:val="00306AE0"/>
    <w:rsid w:val="003071F6"/>
    <w:rsid w:val="0030771E"/>
    <w:rsid w:val="0030793E"/>
    <w:rsid w:val="00307A00"/>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BE7"/>
    <w:rsid w:val="00325C2B"/>
    <w:rsid w:val="00325C33"/>
    <w:rsid w:val="003264AC"/>
    <w:rsid w:val="003269F3"/>
    <w:rsid w:val="00326BD1"/>
    <w:rsid w:val="003278E5"/>
    <w:rsid w:val="00327DEB"/>
    <w:rsid w:val="003302A3"/>
    <w:rsid w:val="003302D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7E4"/>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66AAA"/>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208E"/>
    <w:rsid w:val="00382223"/>
    <w:rsid w:val="00383F09"/>
    <w:rsid w:val="003840EA"/>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D1E"/>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8B1"/>
    <w:rsid w:val="003D3052"/>
    <w:rsid w:val="003D36A0"/>
    <w:rsid w:val="003D3751"/>
    <w:rsid w:val="003D38C8"/>
    <w:rsid w:val="003D3A2E"/>
    <w:rsid w:val="003D402B"/>
    <w:rsid w:val="003D5035"/>
    <w:rsid w:val="003D54F4"/>
    <w:rsid w:val="003D767C"/>
    <w:rsid w:val="003E0292"/>
    <w:rsid w:val="003E064A"/>
    <w:rsid w:val="003E09C2"/>
    <w:rsid w:val="003E1325"/>
    <w:rsid w:val="003E275E"/>
    <w:rsid w:val="003E3F38"/>
    <w:rsid w:val="003E41FD"/>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0E"/>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78"/>
    <w:rsid w:val="00406595"/>
    <w:rsid w:val="0040697D"/>
    <w:rsid w:val="00406ED2"/>
    <w:rsid w:val="004073E4"/>
    <w:rsid w:val="00410094"/>
    <w:rsid w:val="00410ACD"/>
    <w:rsid w:val="0041156A"/>
    <w:rsid w:val="00411843"/>
    <w:rsid w:val="00412590"/>
    <w:rsid w:val="004125CC"/>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547"/>
    <w:rsid w:val="00437A61"/>
    <w:rsid w:val="00440860"/>
    <w:rsid w:val="00441877"/>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B54"/>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726"/>
    <w:rsid w:val="00464793"/>
    <w:rsid w:val="00465364"/>
    <w:rsid w:val="0046624C"/>
    <w:rsid w:val="00466292"/>
    <w:rsid w:val="00466649"/>
    <w:rsid w:val="00467272"/>
    <w:rsid w:val="00467311"/>
    <w:rsid w:val="004679E0"/>
    <w:rsid w:val="00467E1A"/>
    <w:rsid w:val="00467FA5"/>
    <w:rsid w:val="004701AA"/>
    <w:rsid w:val="004705EF"/>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D05"/>
    <w:rsid w:val="00485EB5"/>
    <w:rsid w:val="00485F09"/>
    <w:rsid w:val="00485FDC"/>
    <w:rsid w:val="00486151"/>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8F7"/>
    <w:rsid w:val="004C5E0E"/>
    <w:rsid w:val="004C610B"/>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74"/>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CE"/>
    <w:rsid w:val="004F782C"/>
    <w:rsid w:val="004F7B4B"/>
    <w:rsid w:val="00500684"/>
    <w:rsid w:val="0050071D"/>
    <w:rsid w:val="0050140A"/>
    <w:rsid w:val="00501857"/>
    <w:rsid w:val="00501BA7"/>
    <w:rsid w:val="00501CBA"/>
    <w:rsid w:val="005021E2"/>
    <w:rsid w:val="00502A20"/>
    <w:rsid w:val="00502A5B"/>
    <w:rsid w:val="005039D8"/>
    <w:rsid w:val="00504083"/>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D5"/>
    <w:rsid w:val="0051330B"/>
    <w:rsid w:val="0051334A"/>
    <w:rsid w:val="00513EAE"/>
    <w:rsid w:val="00514091"/>
    <w:rsid w:val="0051423C"/>
    <w:rsid w:val="00514416"/>
    <w:rsid w:val="0051459E"/>
    <w:rsid w:val="00514DF7"/>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421D"/>
    <w:rsid w:val="005342F0"/>
    <w:rsid w:val="005346A5"/>
    <w:rsid w:val="0053541B"/>
    <w:rsid w:val="00535D9C"/>
    <w:rsid w:val="005363E8"/>
    <w:rsid w:val="005367BE"/>
    <w:rsid w:val="00536B4D"/>
    <w:rsid w:val="00536D95"/>
    <w:rsid w:val="00540230"/>
    <w:rsid w:val="00540ED4"/>
    <w:rsid w:val="005417C9"/>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D9"/>
    <w:rsid w:val="005D6219"/>
    <w:rsid w:val="005D66D4"/>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15E3"/>
    <w:rsid w:val="005F271A"/>
    <w:rsid w:val="005F2E11"/>
    <w:rsid w:val="005F30A0"/>
    <w:rsid w:val="005F33B3"/>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C62"/>
    <w:rsid w:val="00605E70"/>
    <w:rsid w:val="006063C4"/>
    <w:rsid w:val="00607973"/>
    <w:rsid w:val="0061051E"/>
    <w:rsid w:val="006106A7"/>
    <w:rsid w:val="00610E1D"/>
    <w:rsid w:val="00612783"/>
    <w:rsid w:val="00612DF0"/>
    <w:rsid w:val="006135EF"/>
    <w:rsid w:val="006139EF"/>
    <w:rsid w:val="00614CD1"/>
    <w:rsid w:val="00614FCF"/>
    <w:rsid w:val="0061521A"/>
    <w:rsid w:val="00615B5E"/>
    <w:rsid w:val="00616FAD"/>
    <w:rsid w:val="00616FD3"/>
    <w:rsid w:val="006175D5"/>
    <w:rsid w:val="00617D97"/>
    <w:rsid w:val="00620968"/>
    <w:rsid w:val="0062187D"/>
    <w:rsid w:val="0062202B"/>
    <w:rsid w:val="006224A4"/>
    <w:rsid w:val="006233EE"/>
    <w:rsid w:val="00623D4A"/>
    <w:rsid w:val="006246D0"/>
    <w:rsid w:val="00624885"/>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B01"/>
    <w:rsid w:val="006A2BD5"/>
    <w:rsid w:val="006A2EEE"/>
    <w:rsid w:val="006A3441"/>
    <w:rsid w:val="006A35F7"/>
    <w:rsid w:val="006A36A9"/>
    <w:rsid w:val="006A3E4B"/>
    <w:rsid w:val="006A409D"/>
    <w:rsid w:val="006A458B"/>
    <w:rsid w:val="006A4807"/>
    <w:rsid w:val="006A4E28"/>
    <w:rsid w:val="006A5E1B"/>
    <w:rsid w:val="006A5E84"/>
    <w:rsid w:val="006A617C"/>
    <w:rsid w:val="006A6360"/>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A38"/>
    <w:rsid w:val="006C2BF7"/>
    <w:rsid w:val="006C3298"/>
    <w:rsid w:val="006C3A69"/>
    <w:rsid w:val="006C3FC9"/>
    <w:rsid w:val="006C4A3C"/>
    <w:rsid w:val="006C4B9F"/>
    <w:rsid w:val="006C5177"/>
    <w:rsid w:val="006C54DC"/>
    <w:rsid w:val="006C6262"/>
    <w:rsid w:val="006C6EE7"/>
    <w:rsid w:val="006C7CDF"/>
    <w:rsid w:val="006C7D48"/>
    <w:rsid w:val="006D03E4"/>
    <w:rsid w:val="006D0555"/>
    <w:rsid w:val="006D09D6"/>
    <w:rsid w:val="006D1EC3"/>
    <w:rsid w:val="006D1FF7"/>
    <w:rsid w:val="006D247B"/>
    <w:rsid w:val="006D26C8"/>
    <w:rsid w:val="006D2CF9"/>
    <w:rsid w:val="006D2DFD"/>
    <w:rsid w:val="006D31BC"/>
    <w:rsid w:val="006D3B05"/>
    <w:rsid w:val="006D3FD3"/>
    <w:rsid w:val="006D42BC"/>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5E89"/>
    <w:rsid w:val="006E6A0C"/>
    <w:rsid w:val="006E6AB2"/>
    <w:rsid w:val="006E6BA3"/>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F4"/>
    <w:rsid w:val="006F5528"/>
    <w:rsid w:val="006F5B4E"/>
    <w:rsid w:val="006F5BA8"/>
    <w:rsid w:val="006F63D1"/>
    <w:rsid w:val="006F6A1A"/>
    <w:rsid w:val="006F6D61"/>
    <w:rsid w:val="006F6EF1"/>
    <w:rsid w:val="006F771C"/>
    <w:rsid w:val="006F7B66"/>
    <w:rsid w:val="00700297"/>
    <w:rsid w:val="007004E7"/>
    <w:rsid w:val="00700BC6"/>
    <w:rsid w:val="0070118B"/>
    <w:rsid w:val="007012DE"/>
    <w:rsid w:val="007013CA"/>
    <w:rsid w:val="007013E1"/>
    <w:rsid w:val="0070174B"/>
    <w:rsid w:val="00702438"/>
    <w:rsid w:val="00702CF1"/>
    <w:rsid w:val="0070320C"/>
    <w:rsid w:val="0070337E"/>
    <w:rsid w:val="00703547"/>
    <w:rsid w:val="00703A4A"/>
    <w:rsid w:val="00703B4A"/>
    <w:rsid w:val="00703C0A"/>
    <w:rsid w:val="00703C6D"/>
    <w:rsid w:val="00703CFC"/>
    <w:rsid w:val="0070420C"/>
    <w:rsid w:val="00704D61"/>
    <w:rsid w:val="007051C7"/>
    <w:rsid w:val="00705D03"/>
    <w:rsid w:val="00706AC8"/>
    <w:rsid w:val="00706D72"/>
    <w:rsid w:val="0070767D"/>
    <w:rsid w:val="00707A3A"/>
    <w:rsid w:val="00707D79"/>
    <w:rsid w:val="007100EA"/>
    <w:rsid w:val="007100F9"/>
    <w:rsid w:val="00710282"/>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F52"/>
    <w:rsid w:val="00730377"/>
    <w:rsid w:val="007309E7"/>
    <w:rsid w:val="00730C41"/>
    <w:rsid w:val="00731064"/>
    <w:rsid w:val="00731284"/>
    <w:rsid w:val="00731E2B"/>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57F2D"/>
    <w:rsid w:val="00760478"/>
    <w:rsid w:val="007608E1"/>
    <w:rsid w:val="00760ED5"/>
    <w:rsid w:val="007613F5"/>
    <w:rsid w:val="00761485"/>
    <w:rsid w:val="007620F8"/>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76E"/>
    <w:rsid w:val="007728A1"/>
    <w:rsid w:val="0077335D"/>
    <w:rsid w:val="007736D7"/>
    <w:rsid w:val="007739FC"/>
    <w:rsid w:val="007746CD"/>
    <w:rsid w:val="0077548E"/>
    <w:rsid w:val="007757FC"/>
    <w:rsid w:val="0077597C"/>
    <w:rsid w:val="00775AED"/>
    <w:rsid w:val="00776626"/>
    <w:rsid w:val="007768E1"/>
    <w:rsid w:val="00776F0C"/>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204"/>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C20"/>
    <w:rsid w:val="007B7EDA"/>
    <w:rsid w:val="007C138A"/>
    <w:rsid w:val="007C1885"/>
    <w:rsid w:val="007C21BA"/>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3704"/>
    <w:rsid w:val="007E3F75"/>
    <w:rsid w:val="007E4062"/>
    <w:rsid w:val="007E4656"/>
    <w:rsid w:val="007E5487"/>
    <w:rsid w:val="007E54CB"/>
    <w:rsid w:val="007E583F"/>
    <w:rsid w:val="007E5863"/>
    <w:rsid w:val="007E5B71"/>
    <w:rsid w:val="007E5BB1"/>
    <w:rsid w:val="007E61D7"/>
    <w:rsid w:val="007E670B"/>
    <w:rsid w:val="007E760A"/>
    <w:rsid w:val="007E7F73"/>
    <w:rsid w:val="007F0168"/>
    <w:rsid w:val="007F03DB"/>
    <w:rsid w:val="007F08C3"/>
    <w:rsid w:val="007F15EE"/>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A07"/>
    <w:rsid w:val="00810469"/>
    <w:rsid w:val="00810ECE"/>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D1E"/>
    <w:rsid w:val="00841F44"/>
    <w:rsid w:val="00842100"/>
    <w:rsid w:val="00842CC6"/>
    <w:rsid w:val="00843114"/>
    <w:rsid w:val="0084480A"/>
    <w:rsid w:val="00844E17"/>
    <w:rsid w:val="00844F94"/>
    <w:rsid w:val="008452FD"/>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50D"/>
    <w:rsid w:val="0085452C"/>
    <w:rsid w:val="00854DA4"/>
    <w:rsid w:val="008551A7"/>
    <w:rsid w:val="008556AB"/>
    <w:rsid w:val="008559B7"/>
    <w:rsid w:val="00855C9D"/>
    <w:rsid w:val="00860269"/>
    <w:rsid w:val="008602D0"/>
    <w:rsid w:val="00860479"/>
    <w:rsid w:val="00860D76"/>
    <w:rsid w:val="00861BA6"/>
    <w:rsid w:val="00861CF7"/>
    <w:rsid w:val="008620E7"/>
    <w:rsid w:val="008625D9"/>
    <w:rsid w:val="008627F9"/>
    <w:rsid w:val="00862C9D"/>
    <w:rsid w:val="00862CE6"/>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6D4"/>
    <w:rsid w:val="008B6788"/>
    <w:rsid w:val="008B6896"/>
    <w:rsid w:val="008B69B0"/>
    <w:rsid w:val="008B69D6"/>
    <w:rsid w:val="008B6CDE"/>
    <w:rsid w:val="008B6D07"/>
    <w:rsid w:val="008B77E6"/>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1B66"/>
    <w:rsid w:val="008F217A"/>
    <w:rsid w:val="008F2E9B"/>
    <w:rsid w:val="008F30E5"/>
    <w:rsid w:val="008F42A5"/>
    <w:rsid w:val="008F4992"/>
    <w:rsid w:val="008F5959"/>
    <w:rsid w:val="008F5F11"/>
    <w:rsid w:val="008F6088"/>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0B1"/>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3209"/>
    <w:rsid w:val="009547CF"/>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1C4F"/>
    <w:rsid w:val="00962452"/>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5AB"/>
    <w:rsid w:val="00971634"/>
    <w:rsid w:val="0097197D"/>
    <w:rsid w:val="00972090"/>
    <w:rsid w:val="009720AB"/>
    <w:rsid w:val="00972BF4"/>
    <w:rsid w:val="0097313A"/>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092"/>
    <w:rsid w:val="009864B1"/>
    <w:rsid w:val="00986573"/>
    <w:rsid w:val="00986876"/>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5071"/>
    <w:rsid w:val="009B5F01"/>
    <w:rsid w:val="009B5FEE"/>
    <w:rsid w:val="009B617D"/>
    <w:rsid w:val="009B6496"/>
    <w:rsid w:val="009B6538"/>
    <w:rsid w:val="009B7ABB"/>
    <w:rsid w:val="009B7B61"/>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1A6"/>
    <w:rsid w:val="009F3421"/>
    <w:rsid w:val="009F36A4"/>
    <w:rsid w:val="009F3C53"/>
    <w:rsid w:val="009F409E"/>
    <w:rsid w:val="009F42DF"/>
    <w:rsid w:val="009F451D"/>
    <w:rsid w:val="009F5041"/>
    <w:rsid w:val="009F50A2"/>
    <w:rsid w:val="009F5190"/>
    <w:rsid w:val="009F54CB"/>
    <w:rsid w:val="009F554D"/>
    <w:rsid w:val="009F55C9"/>
    <w:rsid w:val="009F561B"/>
    <w:rsid w:val="009F58B4"/>
    <w:rsid w:val="009F58FE"/>
    <w:rsid w:val="009F6717"/>
    <w:rsid w:val="009F75FC"/>
    <w:rsid w:val="009F763A"/>
    <w:rsid w:val="009F768C"/>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30F"/>
    <w:rsid w:val="00A05EFA"/>
    <w:rsid w:val="00A06529"/>
    <w:rsid w:val="00A065AE"/>
    <w:rsid w:val="00A07187"/>
    <w:rsid w:val="00A071E5"/>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5009"/>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5A1"/>
    <w:rsid w:val="00A278D4"/>
    <w:rsid w:val="00A30A1D"/>
    <w:rsid w:val="00A30AF4"/>
    <w:rsid w:val="00A30F67"/>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5CB6"/>
    <w:rsid w:val="00A36541"/>
    <w:rsid w:val="00A37953"/>
    <w:rsid w:val="00A37BF9"/>
    <w:rsid w:val="00A37D08"/>
    <w:rsid w:val="00A40227"/>
    <w:rsid w:val="00A40E01"/>
    <w:rsid w:val="00A4171B"/>
    <w:rsid w:val="00A41BEA"/>
    <w:rsid w:val="00A4307B"/>
    <w:rsid w:val="00A4316E"/>
    <w:rsid w:val="00A439F1"/>
    <w:rsid w:val="00A452A4"/>
    <w:rsid w:val="00A454B6"/>
    <w:rsid w:val="00A454EB"/>
    <w:rsid w:val="00A45B97"/>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1970"/>
    <w:rsid w:val="00AF2095"/>
    <w:rsid w:val="00AF31C3"/>
    <w:rsid w:val="00AF3233"/>
    <w:rsid w:val="00AF3B21"/>
    <w:rsid w:val="00AF47E0"/>
    <w:rsid w:val="00AF4B25"/>
    <w:rsid w:val="00AF4FEE"/>
    <w:rsid w:val="00AF5FD9"/>
    <w:rsid w:val="00AF614F"/>
    <w:rsid w:val="00AF6415"/>
    <w:rsid w:val="00AF65E6"/>
    <w:rsid w:val="00AF693F"/>
    <w:rsid w:val="00AF6A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805"/>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235B"/>
    <w:rsid w:val="00B42793"/>
    <w:rsid w:val="00B42877"/>
    <w:rsid w:val="00B43034"/>
    <w:rsid w:val="00B432A4"/>
    <w:rsid w:val="00B44624"/>
    <w:rsid w:val="00B44A37"/>
    <w:rsid w:val="00B4533D"/>
    <w:rsid w:val="00B45355"/>
    <w:rsid w:val="00B4556C"/>
    <w:rsid w:val="00B46217"/>
    <w:rsid w:val="00B463A5"/>
    <w:rsid w:val="00B46640"/>
    <w:rsid w:val="00B46916"/>
    <w:rsid w:val="00B50069"/>
    <w:rsid w:val="00B50D62"/>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2983"/>
    <w:rsid w:val="00B63337"/>
    <w:rsid w:val="00B63CA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F58"/>
    <w:rsid w:val="00B77258"/>
    <w:rsid w:val="00B7739E"/>
    <w:rsid w:val="00B803A4"/>
    <w:rsid w:val="00B80672"/>
    <w:rsid w:val="00B81B02"/>
    <w:rsid w:val="00B82613"/>
    <w:rsid w:val="00B829BB"/>
    <w:rsid w:val="00B8388A"/>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1FF7"/>
    <w:rsid w:val="00BA272B"/>
    <w:rsid w:val="00BA299A"/>
    <w:rsid w:val="00BA3892"/>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BBB"/>
    <w:rsid w:val="00BD1EF4"/>
    <w:rsid w:val="00BD2ABE"/>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6B93"/>
    <w:rsid w:val="00BD71CB"/>
    <w:rsid w:val="00BE02B4"/>
    <w:rsid w:val="00BE04FE"/>
    <w:rsid w:val="00BE05B6"/>
    <w:rsid w:val="00BE08E0"/>
    <w:rsid w:val="00BE09E7"/>
    <w:rsid w:val="00BE1000"/>
    <w:rsid w:val="00BE12DF"/>
    <w:rsid w:val="00BE1F1E"/>
    <w:rsid w:val="00BE2220"/>
    <w:rsid w:val="00BE24B7"/>
    <w:rsid w:val="00BE2B9A"/>
    <w:rsid w:val="00BE2C45"/>
    <w:rsid w:val="00BE3594"/>
    <w:rsid w:val="00BE372B"/>
    <w:rsid w:val="00BE3F4B"/>
    <w:rsid w:val="00BE5836"/>
    <w:rsid w:val="00BE58E6"/>
    <w:rsid w:val="00BE5907"/>
    <w:rsid w:val="00BE5F83"/>
    <w:rsid w:val="00BE6227"/>
    <w:rsid w:val="00BE637B"/>
    <w:rsid w:val="00BE6B26"/>
    <w:rsid w:val="00BE709C"/>
    <w:rsid w:val="00BE79B1"/>
    <w:rsid w:val="00BF064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44B2"/>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CD4"/>
    <w:rsid w:val="00C3082C"/>
    <w:rsid w:val="00C31852"/>
    <w:rsid w:val="00C3187D"/>
    <w:rsid w:val="00C3249A"/>
    <w:rsid w:val="00C328B1"/>
    <w:rsid w:val="00C32C8F"/>
    <w:rsid w:val="00C32CA6"/>
    <w:rsid w:val="00C33B9C"/>
    <w:rsid w:val="00C34ABD"/>
    <w:rsid w:val="00C34C35"/>
    <w:rsid w:val="00C34DC6"/>
    <w:rsid w:val="00C353BD"/>
    <w:rsid w:val="00C35C47"/>
    <w:rsid w:val="00C36170"/>
    <w:rsid w:val="00C36613"/>
    <w:rsid w:val="00C3699F"/>
    <w:rsid w:val="00C400B7"/>
    <w:rsid w:val="00C40789"/>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6EDC"/>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254D"/>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5E3"/>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C1B"/>
    <w:rsid w:val="00D17F4E"/>
    <w:rsid w:val="00D2024A"/>
    <w:rsid w:val="00D20962"/>
    <w:rsid w:val="00D20F2B"/>
    <w:rsid w:val="00D216A7"/>
    <w:rsid w:val="00D21944"/>
    <w:rsid w:val="00D21F99"/>
    <w:rsid w:val="00D2251A"/>
    <w:rsid w:val="00D226B3"/>
    <w:rsid w:val="00D22FBD"/>
    <w:rsid w:val="00D242AE"/>
    <w:rsid w:val="00D243D0"/>
    <w:rsid w:val="00D2476A"/>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626A"/>
    <w:rsid w:val="00D37702"/>
    <w:rsid w:val="00D37E2C"/>
    <w:rsid w:val="00D40089"/>
    <w:rsid w:val="00D4055D"/>
    <w:rsid w:val="00D4067B"/>
    <w:rsid w:val="00D40835"/>
    <w:rsid w:val="00D4089B"/>
    <w:rsid w:val="00D40F6B"/>
    <w:rsid w:val="00D41AD0"/>
    <w:rsid w:val="00D41ADD"/>
    <w:rsid w:val="00D433D2"/>
    <w:rsid w:val="00D4344C"/>
    <w:rsid w:val="00D44018"/>
    <w:rsid w:val="00D440BD"/>
    <w:rsid w:val="00D44487"/>
    <w:rsid w:val="00D44806"/>
    <w:rsid w:val="00D44AF7"/>
    <w:rsid w:val="00D44D4D"/>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BA3"/>
    <w:rsid w:val="00D6196C"/>
    <w:rsid w:val="00D61E61"/>
    <w:rsid w:val="00D61F09"/>
    <w:rsid w:val="00D62439"/>
    <w:rsid w:val="00D62A21"/>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69E"/>
    <w:rsid w:val="00D7181F"/>
    <w:rsid w:val="00D71ADC"/>
    <w:rsid w:val="00D71D55"/>
    <w:rsid w:val="00D72111"/>
    <w:rsid w:val="00D72257"/>
    <w:rsid w:val="00D7334A"/>
    <w:rsid w:val="00D74061"/>
    <w:rsid w:val="00D74499"/>
    <w:rsid w:val="00D745B1"/>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6E7"/>
    <w:rsid w:val="00DC0A03"/>
    <w:rsid w:val="00DC0CBA"/>
    <w:rsid w:val="00DC0D97"/>
    <w:rsid w:val="00DC0F03"/>
    <w:rsid w:val="00DC20CE"/>
    <w:rsid w:val="00DC20E3"/>
    <w:rsid w:val="00DC222C"/>
    <w:rsid w:val="00DC248C"/>
    <w:rsid w:val="00DC2F8C"/>
    <w:rsid w:val="00DC311A"/>
    <w:rsid w:val="00DC32D3"/>
    <w:rsid w:val="00DC3697"/>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100B8"/>
    <w:rsid w:val="00E109BA"/>
    <w:rsid w:val="00E10F74"/>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C"/>
    <w:rsid w:val="00E21B33"/>
    <w:rsid w:val="00E24656"/>
    <w:rsid w:val="00E251EC"/>
    <w:rsid w:val="00E257A7"/>
    <w:rsid w:val="00E26244"/>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6A0"/>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5848"/>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4D4"/>
    <w:rsid w:val="00E769F7"/>
    <w:rsid w:val="00E76A94"/>
    <w:rsid w:val="00E76DAC"/>
    <w:rsid w:val="00E7723E"/>
    <w:rsid w:val="00E77EDE"/>
    <w:rsid w:val="00E80431"/>
    <w:rsid w:val="00E805E0"/>
    <w:rsid w:val="00E814CD"/>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413F"/>
    <w:rsid w:val="00EE4732"/>
    <w:rsid w:val="00EE49B7"/>
    <w:rsid w:val="00EE5E29"/>
    <w:rsid w:val="00EE6085"/>
    <w:rsid w:val="00EE63B3"/>
    <w:rsid w:val="00EE640B"/>
    <w:rsid w:val="00EE6416"/>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8C9"/>
    <w:rsid w:val="00F17E89"/>
    <w:rsid w:val="00F21801"/>
    <w:rsid w:val="00F22353"/>
    <w:rsid w:val="00F23E98"/>
    <w:rsid w:val="00F24E08"/>
    <w:rsid w:val="00F274EE"/>
    <w:rsid w:val="00F27AF8"/>
    <w:rsid w:val="00F27DFB"/>
    <w:rsid w:val="00F30445"/>
    <w:rsid w:val="00F306D6"/>
    <w:rsid w:val="00F31123"/>
    <w:rsid w:val="00F3182D"/>
    <w:rsid w:val="00F320B0"/>
    <w:rsid w:val="00F324CE"/>
    <w:rsid w:val="00F326B2"/>
    <w:rsid w:val="00F3441C"/>
    <w:rsid w:val="00F34481"/>
    <w:rsid w:val="00F35279"/>
    <w:rsid w:val="00F357EE"/>
    <w:rsid w:val="00F35D9B"/>
    <w:rsid w:val="00F360E9"/>
    <w:rsid w:val="00F36CA6"/>
    <w:rsid w:val="00F40000"/>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64B2"/>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47DE"/>
    <w:rsid w:val="00F64FE9"/>
    <w:rsid w:val="00F65A8E"/>
    <w:rsid w:val="00F66123"/>
    <w:rsid w:val="00F66421"/>
    <w:rsid w:val="00F665FA"/>
    <w:rsid w:val="00F66A34"/>
    <w:rsid w:val="00F7026B"/>
    <w:rsid w:val="00F7039A"/>
    <w:rsid w:val="00F717F9"/>
    <w:rsid w:val="00F71904"/>
    <w:rsid w:val="00F719CA"/>
    <w:rsid w:val="00F71DF8"/>
    <w:rsid w:val="00F72BAF"/>
    <w:rsid w:val="00F72E32"/>
    <w:rsid w:val="00F7364D"/>
    <w:rsid w:val="00F73782"/>
    <w:rsid w:val="00F73D93"/>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3DAD"/>
    <w:rsid w:val="00F840AA"/>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4182"/>
    <w:rsid w:val="00F94187"/>
    <w:rsid w:val="00F943DF"/>
    <w:rsid w:val="00F9443F"/>
    <w:rsid w:val="00F94559"/>
    <w:rsid w:val="00F94CBE"/>
    <w:rsid w:val="00F95061"/>
    <w:rsid w:val="00F95166"/>
    <w:rsid w:val="00F952B4"/>
    <w:rsid w:val="00F96550"/>
    <w:rsid w:val="00F9657A"/>
    <w:rsid w:val="00F96E16"/>
    <w:rsid w:val="00F96E5C"/>
    <w:rsid w:val="00F97622"/>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6C"/>
    <w:rsid w:val="00FB59F1"/>
    <w:rsid w:val="00FB5E30"/>
    <w:rsid w:val="00FB6001"/>
    <w:rsid w:val="00FB6632"/>
    <w:rsid w:val="00FB6659"/>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71FE"/>
    <w:rsid w:val="00FC7B7D"/>
    <w:rsid w:val="00FD0411"/>
    <w:rsid w:val="00FD0477"/>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548E"/>
    <w:rsid w:val="00FD69BA"/>
    <w:rsid w:val="00FD6C26"/>
    <w:rsid w:val="00FD72AB"/>
    <w:rsid w:val="00FD7800"/>
    <w:rsid w:val="00FE002E"/>
    <w:rsid w:val="00FE089B"/>
    <w:rsid w:val="00FE0CF3"/>
    <w:rsid w:val="00FE1BD1"/>
    <w:rsid w:val="00FE1DE3"/>
    <w:rsid w:val="00FE212F"/>
    <w:rsid w:val="00FE2291"/>
    <w:rsid w:val="00FE2DD8"/>
    <w:rsid w:val="00FE58C5"/>
    <w:rsid w:val="00FE6B28"/>
    <w:rsid w:val="00FE6B73"/>
    <w:rsid w:val="00FE78AD"/>
    <w:rsid w:val="00FE79A9"/>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4B0"/>
    <w:rsid w:val="00FF6C9E"/>
    <w:rsid w:val="00FF6D2A"/>
    <w:rsid w:val="00FF76A8"/>
    <w:rsid w:val="00FF7828"/>
    <w:rsid w:val="00FF789A"/>
    <w:rsid w:val="00FF789C"/>
    <w:rsid w:val="00FF7F32"/>
    <w:rsid w:val="1392DB17"/>
    <w:rsid w:val="5277A011"/>
    <w:rsid w:val="62018697"/>
    <w:rsid w:val="6FBD3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6E1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5"/>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rsid w:val="00F564B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1994192">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enfarag\Documents\05%203GPP\Standard%20Documents\Inbox\RAN1\3GPP%201904%2096b\R1-1904538.zip"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enfarag\Documents\05%203GPP\Standard%20Documents\Inbox\RAN1\3GPP%201904%2096b\R1-1904538.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5AIRPNAIUNRU-1830940522-5467</_dlc_DocId>
    <_dlc_DocIdUrl xmlns="71c5aaf6-e6ce-465b-b873-5148d2a4c105">
      <Url>https://nokia.sharepoint.com/sites/c5g/5gradio/_layouts/15/DocIdRedir.aspx?ID=5AIRPNAIUNRU-1830940522-5467</Url>
      <Description>5AIRPNAIUNRU-1830940522-5467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2.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3.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5.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7.xml><?xml version="1.0" encoding="utf-8"?>
<ds:datastoreItem xmlns:ds="http://schemas.openxmlformats.org/officeDocument/2006/customXml" ds:itemID="{BCF160F5-306F-41E5-A8E2-5E68FFF2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303</TotalTime>
  <Pages>5</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1	Introduction</vt:lpstr>
      <vt:lpstr>2	Discussion </vt:lpstr>
      <vt:lpstr>    2.1	Statement of the problem</vt:lpstr>
      <vt:lpstr>    PUCCH overlapping PUSCHs with a single PUSCH numerology larger than that of PUCC</vt:lpstr>
      <vt:lpstr>    PUCCH overlapping PUSCHs with multiple PUSCH numerologies</vt:lpstr>
      <vt:lpstr>3	Conclusion</vt:lpstr>
      <vt:lpstr>4	Reference</vt:lpstr>
    </vt:vector>
  </TitlesOfParts>
  <Company>Nokia Siemens Networks</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89</cp:revision>
  <cp:lastPrinted>2019-03-20T22:05:00Z</cp:lastPrinted>
  <dcterms:created xsi:type="dcterms:W3CDTF">2019-02-04T21:41:00Z</dcterms:created>
  <dcterms:modified xsi:type="dcterms:W3CDTF">2019-05-03T12:07:00Z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6922ec93-db46-485b-a7ed-0fe07c2795b1</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